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FC8" w:rsidRPr="00802FA0" w:rsidRDefault="00544FC8">
      <w:pPr>
        <w:jc w:val="center"/>
        <w:rPr>
          <w:lang w:val="en-US"/>
        </w:rPr>
      </w:pPr>
    </w:p>
    <w:p w:rsidR="00544FC8" w:rsidRPr="00E57E1B" w:rsidRDefault="00544FC8">
      <w:pPr>
        <w:jc w:val="center"/>
      </w:pPr>
    </w:p>
    <w:p w:rsidR="00544FC8" w:rsidRPr="00E57E1B" w:rsidRDefault="00544FC8">
      <w:pPr>
        <w:jc w:val="center"/>
      </w:pPr>
    </w:p>
    <w:p w:rsidR="00544FC8" w:rsidRPr="00E57E1B" w:rsidRDefault="002B1F63">
      <w:pPr>
        <w:jc w:val="center"/>
      </w:pP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left:0;text-align:left;margin-left:441.45pt;margin-top:12.15pt;width:65.55pt;height:578.6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" stroked="f">
            <v:textbox style="layout-flow:vertical;mso-layout-flow-alt:bottom-to-top">
              <w:txbxContent>
                <w:p w:rsidR="00900542" w:rsidRPr="000A5921" w:rsidRDefault="00900542" w:rsidP="008D0C7B">
                  <w:pPr>
                    <w:jc w:val="center"/>
                    <w:rPr>
                      <w:rFonts w:ascii="Times New Roman" w:hAnsi="Times New Roman"/>
                      <w:b/>
                      <w:sz w:val="72"/>
                      <w:szCs w:val="72"/>
                    </w:rPr>
                  </w:pPr>
                  <w:r w:rsidRPr="000A5921">
                    <w:rPr>
                      <w:rFonts w:ascii="Times New Roman" w:hAnsi="Times New Roman"/>
                      <w:b/>
                      <w:sz w:val="72"/>
                      <w:szCs w:val="72"/>
                    </w:rPr>
                    <w:t>ПАТОЛОШКА  ФИЗИОЛОГИЈА</w:t>
                  </w:r>
                </w:p>
              </w:txbxContent>
            </v:textbox>
          </v:shape>
        </w:pict>
      </w:r>
    </w:p>
    <w:p w:rsidR="00544FC8" w:rsidRPr="00E57E1B" w:rsidRDefault="00544FC8">
      <w:pPr>
        <w:jc w:val="center"/>
      </w:pPr>
    </w:p>
    <w:p w:rsidR="00544FC8" w:rsidRPr="00E57E1B" w:rsidRDefault="00544FC8">
      <w:pPr>
        <w:jc w:val="center"/>
      </w:pPr>
    </w:p>
    <w:p w:rsidR="00544FC8" w:rsidRPr="00E57E1B" w:rsidRDefault="00544FC8">
      <w:pPr>
        <w:jc w:val="center"/>
      </w:pPr>
    </w:p>
    <w:p w:rsidR="00544FC8" w:rsidRPr="00E57E1B" w:rsidRDefault="00544FC8">
      <w:pPr>
        <w:jc w:val="center"/>
      </w:pPr>
    </w:p>
    <w:p w:rsidR="00544FC8" w:rsidRPr="00E57E1B" w:rsidRDefault="00544FC8">
      <w:pPr>
        <w:jc w:val="center"/>
      </w:pPr>
    </w:p>
    <w:p w:rsidR="00544FC8" w:rsidRPr="00E57E1B" w:rsidRDefault="006C59A4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57E1B">
        <w:rPr>
          <w:noProof/>
          <w:lang w:val="en-US"/>
        </w:rPr>
        <w:drawing>
          <wp:inline distT="0" distB="0" distL="0" distR="0">
            <wp:extent cx="1242060" cy="1714500"/>
            <wp:effectExtent l="0" t="0" r="0" b="0"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  <w:r w:rsidRPr="00E57E1B">
        <w:rPr>
          <w:rFonts w:ascii="Times New Roman" w:eastAsia="Times New Roman" w:hAnsi="Times New Roman" w:cs="Times New Roman"/>
          <w:b/>
          <w:sz w:val="44"/>
          <w:szCs w:val="44"/>
        </w:rPr>
        <w:t>ПАТОЛОШКЕ ОСНОВЕ БОЛЕСТИ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57E1B">
        <w:rPr>
          <w:rFonts w:ascii="Times New Roman" w:eastAsia="Times New Roman" w:hAnsi="Times New Roman" w:cs="Times New Roman"/>
          <w:b/>
          <w:sz w:val="36"/>
          <w:szCs w:val="36"/>
        </w:rPr>
        <w:t>ТРЕЋА ГОДИНА СТУДИЈА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57E1B">
        <w:rPr>
          <w:rFonts w:ascii="Times New Roman" w:eastAsia="Times New Roman" w:hAnsi="Times New Roman" w:cs="Times New Roman"/>
          <w:sz w:val="32"/>
          <w:szCs w:val="32"/>
        </w:rPr>
        <w:t>школска 202</w:t>
      </w:r>
      <w:r w:rsidR="00EA2D31">
        <w:rPr>
          <w:rFonts w:ascii="Times New Roman" w:eastAsia="Times New Roman" w:hAnsi="Times New Roman" w:cs="Times New Roman"/>
          <w:sz w:val="32"/>
          <w:szCs w:val="32"/>
          <w:lang w:val="en-US"/>
        </w:rPr>
        <w:t>5</w:t>
      </w:r>
      <w:r w:rsidRPr="00E57E1B">
        <w:rPr>
          <w:rFonts w:ascii="Times New Roman" w:eastAsia="Times New Roman" w:hAnsi="Times New Roman" w:cs="Times New Roman"/>
          <w:sz w:val="32"/>
          <w:szCs w:val="32"/>
        </w:rPr>
        <w:t>/202</w:t>
      </w:r>
      <w:r w:rsidR="00EA2D31">
        <w:rPr>
          <w:rFonts w:ascii="Times New Roman" w:eastAsia="Times New Roman" w:hAnsi="Times New Roman" w:cs="Times New Roman"/>
          <w:sz w:val="32"/>
          <w:szCs w:val="32"/>
          <w:lang w:val="en-US"/>
        </w:rPr>
        <w:t>6</w:t>
      </w:r>
      <w:r w:rsidRPr="00E57E1B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6C59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6301740" cy="9547860"/>
            <wp:effectExtent l="0" t="0" r="3810" b="0"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954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sz w:val="28"/>
          <w:szCs w:val="28"/>
        </w:rPr>
        <w:t xml:space="preserve">Предмет:  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57E1B">
        <w:rPr>
          <w:rFonts w:ascii="Times New Roman" w:eastAsia="Times New Roman" w:hAnsi="Times New Roman" w:cs="Times New Roman"/>
          <w:b/>
          <w:sz w:val="36"/>
          <w:szCs w:val="36"/>
        </w:rPr>
        <w:t xml:space="preserve">ПАТОЛОШКА ФИЗИОЛОГИЈА  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Предмет се вреднује са 1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>6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ЕСПБ. Недељно има 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>7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часова активне наставе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(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>3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ча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а предавања</w:t>
      </w:r>
      <w:r w:rsidR="00EA2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и 4 часа рада у малој групи) 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7E1B">
        <w:br w:type="page"/>
      </w: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НАСТАВНИЦИ И САРАДНИЦИ:</w:t>
      </w: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9"/>
        <w:gridCol w:w="3711"/>
        <w:gridCol w:w="3544"/>
        <w:gridCol w:w="2374"/>
      </w:tblGrid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ЗВАЊЕ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Снежана Живанчевић Симоновић     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snezana@medf.kg.ac.rs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Редовни професор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Александар Ђукић     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adjukic@sbb. rs 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Редовни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Владимир Јуришић 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jurisicvladimir@gmail.com   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Редовни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Зорица Јовановић  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zoricajovanovic@ymail.com   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3B75A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Редов</w:t>
            </w:r>
            <w:r w:rsidR="00F766AC"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Немања Здравковић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zdravkovic_nemanja@yahoo.com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40626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Редовни</w:t>
            </w:r>
            <w:r w:rsidR="00F766AC"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Олгица Михаљевић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vrndic07@yahoo.com   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Ванредни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Илија Јефтић  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ilijamb@yahoo.com   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90054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Ванредни професор  </w:t>
            </w:r>
          </w:p>
        </w:tc>
      </w:tr>
      <w:tr w:rsidR="00E57E1B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Ивица Петровић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liavaci@gmail.com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E57E1B" w:rsidRDefault="003B75A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Доцент</w:t>
            </w:r>
          </w:p>
        </w:tc>
      </w:tr>
      <w:tr w:rsidR="00544FC8" w:rsidRPr="00E57E1B" w:rsidTr="00907022">
        <w:trPr>
          <w:cantSplit/>
          <w:trHeight w:val="340"/>
          <w:jc w:val="center"/>
        </w:trPr>
        <w:tc>
          <w:tcPr>
            <w:tcW w:w="50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Бојана Стојановић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bojana.stojanovic04@gmail.com</w:t>
            </w:r>
          </w:p>
        </w:tc>
        <w:tc>
          <w:tcPr>
            <w:tcW w:w="2374" w:type="dxa"/>
            <w:shd w:val="clear" w:color="auto" w:fill="auto"/>
            <w:vAlign w:val="center"/>
          </w:tcPr>
          <w:p w:rsidR="00544FC8" w:rsidRPr="00900542" w:rsidRDefault="0090054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Доцент</w:t>
            </w:r>
          </w:p>
        </w:tc>
      </w:tr>
    </w:tbl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t>СТРУКТУРА ПРЕДМЕТА:</w:t>
      </w: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879"/>
        <w:gridCol w:w="2919"/>
        <w:gridCol w:w="990"/>
        <w:gridCol w:w="1455"/>
        <w:gridCol w:w="1095"/>
        <w:gridCol w:w="2800"/>
      </w:tblGrid>
      <w:tr w:rsidR="00E57E1B" w:rsidRPr="00E57E1B" w:rsidTr="003D6525">
        <w:trPr>
          <w:cantSplit/>
          <w:trHeight w:val="454"/>
          <w:jc w:val="center"/>
        </w:trPr>
        <w:tc>
          <w:tcPr>
            <w:tcW w:w="87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Модул</w:t>
            </w:r>
          </w:p>
        </w:tc>
        <w:tc>
          <w:tcPr>
            <w:tcW w:w="291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Назив модула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Недеља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Предавања недељно</w:t>
            </w:r>
          </w:p>
        </w:tc>
        <w:tc>
          <w:tcPr>
            <w:tcW w:w="1095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Рад у малој групи недељно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Наставник-руководилац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br/>
              <w:t>модула</w:t>
            </w:r>
          </w:p>
        </w:tc>
      </w:tr>
      <w:tr w:rsidR="00E57E1B" w:rsidRPr="00E57E1B" w:rsidTr="003D6525">
        <w:trPr>
          <w:cantSplit/>
          <w:trHeight w:val="454"/>
          <w:jc w:val="center"/>
        </w:trPr>
        <w:tc>
          <w:tcPr>
            <w:tcW w:w="87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Општа патолошка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физиологија 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544FC8" w:rsidRPr="00083951" w:rsidRDefault="00EA2D3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  <w:r w:rsidR="0008395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4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544FC8" w:rsidRPr="00E57E1B" w:rsidRDefault="00EA2D3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F766AC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095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</w:t>
            </w:r>
            <w:r w:rsidR="003B75AD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Олгица Михаљевић</w:t>
            </w:r>
          </w:p>
        </w:tc>
      </w:tr>
      <w:tr w:rsidR="00E57E1B" w:rsidRPr="00E57E1B" w:rsidTr="003D6525">
        <w:trPr>
          <w:cantSplit/>
          <w:trHeight w:val="454"/>
          <w:jc w:val="center"/>
        </w:trPr>
        <w:tc>
          <w:tcPr>
            <w:tcW w:w="87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Специјална патолошка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физиологија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544FC8" w:rsidRPr="00083951" w:rsidRDefault="00EA2D3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  <w:r w:rsidR="0008395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6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544FC8" w:rsidRPr="00EA2D31" w:rsidRDefault="00EA2D3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095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 w:rsidR="003B75AD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Немања Здравковић</w:t>
            </w:r>
          </w:p>
        </w:tc>
      </w:tr>
      <w:tr w:rsidR="00544FC8" w:rsidRPr="00E57E1B" w:rsidTr="00907022">
        <w:trPr>
          <w:cantSplit/>
          <w:trHeight w:val="454"/>
          <w:jc w:val="center"/>
        </w:trPr>
        <w:tc>
          <w:tcPr>
            <w:tcW w:w="10138" w:type="dxa"/>
            <w:gridSpan w:val="6"/>
            <w:shd w:val="clear" w:color="auto" w:fill="auto"/>
            <w:vAlign w:val="center"/>
          </w:tcPr>
          <w:p w:rsidR="00544FC8" w:rsidRPr="003D6525" w:rsidRDefault="00F766AC" w:rsidP="003D6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Σ 90+</w:t>
            </w:r>
            <w:r w:rsidR="003D6525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120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=</w:t>
            </w:r>
            <w:r w:rsidR="003D6525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210</w:t>
            </w:r>
          </w:p>
        </w:tc>
      </w:tr>
    </w:tbl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7E1B">
        <w:br w:type="page"/>
      </w:r>
    </w:p>
    <w:p w:rsidR="00544FC8" w:rsidRPr="00E57E1B" w:rsidRDefault="00F766AC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E57E1B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ОЦЕЊИВАЊЕ:</w:t>
      </w:r>
    </w:p>
    <w:p w:rsidR="00544FC8" w:rsidRPr="00E57E1B" w:rsidRDefault="00F766AC">
      <w:pPr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Студент савладава премет по модулима. Оцена је еквивалентна броју стечених поена (види табеле). Поени се стичу на два начина: </w:t>
      </w:r>
    </w:p>
    <w:p w:rsidR="00544FC8" w:rsidRPr="00E57E1B" w:rsidRDefault="00F766AC">
      <w:pPr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 xml:space="preserve">АКТИВНОСТ У ТОКУ НАСТАВЕ: 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На овај начин студент може да стекне до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5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0 поена:</w:t>
      </w:r>
    </w:p>
    <w:p w:rsidR="00544FC8" w:rsidRPr="00E57E1B" w:rsidRDefault="00F766AC">
      <w:pPr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A. Усмено испитивање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 xml:space="preserve">на 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посебном делу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семинара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одговара на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једно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испитн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о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питањ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из те недеље наставе и у складу са показаним знањем стиче 0-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0.5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поена (укупно до 15 поена)</w:t>
      </w:r>
    </w:p>
    <w:p w:rsidR="00544FC8" w:rsidRPr="00E57E1B" w:rsidRDefault="00F766AC">
      <w:pPr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Б. Тестови по модулима: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 на овај начин студент може стећи до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3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5 поена (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7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0 питања, свако питање на тесту вреднује се са по 0.5 поена)</w:t>
      </w:r>
    </w:p>
    <w:p w:rsidR="00544FC8" w:rsidRPr="00E57E1B" w:rsidRDefault="00F766A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ЗАВРШНИ УСМЕНИ ИСПИТ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: На овај начин студент може да стекне до 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5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0 поена, одговарајући на четири питања (2 питања из Опште патолошке физиологије и 2 питања из Специјалне патолошке физиологије) за шта се оцењује поенима од 1 до 1</w:t>
      </w:r>
      <w:r w:rsidR="003D6525">
        <w:rPr>
          <w:rFonts w:ascii="Times New Roman" w:eastAsia="Times New Roman" w:hAnsi="Times New Roman" w:cs="Times New Roman"/>
          <w:sz w:val="24"/>
          <w:szCs w:val="24"/>
          <w:lang/>
        </w:rPr>
        <w:t>2</w:t>
      </w:r>
      <w:r w:rsidR="0090054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5 за свако испитно питање. Оцена 0 на било ком питању представља завршетак испита. Студент има право да изађе на завршни усмени испит уколико је на модулима остварио преко 50% поена предвиђених за активност и завршни тест. Одложено полагање завршног усменог испита (у наредним испитним роковима) не смањује број поена којим се дефинише завршна оцена. </w:t>
      </w: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4FC8" w:rsidRPr="00E57E1B" w:rsidRDefault="00F766A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Завршна оцена се формира на следећи начин: </w:t>
      </w:r>
    </w:p>
    <w:p w:rsidR="00544FC8" w:rsidRPr="00E57E1B" w:rsidRDefault="00544FC8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Да би студент положио предмет мора да положи модуле и завршни усмени испит.</w:t>
      </w: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Да би положио модул студент мора да: </w:t>
      </w: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1. стекне више од 50% поена на том модулу </w:t>
      </w: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2. стекне више од 50% поена предвиђених за активност у настави у сваком модулу</w:t>
      </w: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3. положи модулски тест, односно да има више од 50% тачних одговора.</w:t>
      </w: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39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/>
      </w:tblPr>
      <w:tblGrid>
        <w:gridCol w:w="2988"/>
        <w:gridCol w:w="961"/>
      </w:tblGrid>
      <w:tr w:rsidR="00E57E1B" w:rsidRPr="00E57E1B" w:rsidTr="00907022">
        <w:trPr>
          <w:trHeight w:val="388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број стечених поена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оцена</w:t>
            </w:r>
          </w:p>
        </w:tc>
      </w:tr>
      <w:tr w:rsidR="00E57E1B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0   - 50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57E1B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51 - 60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57E1B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61 - 70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57E1B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71 - 80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E57E1B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81 - 90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544FC8" w:rsidRPr="00E57E1B" w:rsidTr="00907022">
        <w:trPr>
          <w:trHeight w:val="397"/>
          <w:jc w:val="center"/>
        </w:trPr>
        <w:tc>
          <w:tcPr>
            <w:tcW w:w="2988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91 - 100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44FC8" w:rsidRPr="00E57E1B" w:rsidRDefault="00F766AC" w:rsidP="009070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7E1B">
        <w:br w:type="page"/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7E1B">
        <w:rPr>
          <w:rFonts w:ascii="Times New Roman" w:eastAsia="Times New Roman" w:hAnsi="Times New Roman" w:cs="Times New Roman"/>
          <w:b/>
          <w:sz w:val="32"/>
          <w:szCs w:val="32"/>
        </w:rPr>
        <w:t>ТЕСТОВИ ПО МОДУЛИМА</w:t>
      </w: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6A5383" w:rsidP="006A53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57E1B">
        <w:rPr>
          <w:rFonts w:ascii="Times New Roman" w:eastAsia="Times New Roman" w:hAnsi="Times New Roman" w:cs="Times New Roman"/>
          <w:b/>
          <w:sz w:val="36"/>
          <w:szCs w:val="36"/>
          <w:lang w:val="en-US"/>
        </w:rPr>
        <w:t>MO</w:t>
      </w:r>
      <w:r w:rsidRPr="00E57E1B">
        <w:rPr>
          <w:rFonts w:ascii="Times New Roman" w:eastAsia="Times New Roman" w:hAnsi="Times New Roman" w:cs="Times New Roman"/>
          <w:b/>
          <w:sz w:val="36"/>
          <w:szCs w:val="36"/>
        </w:rPr>
        <w:t>ДУЛ 1</w:t>
      </w:r>
    </w:p>
    <w:p w:rsidR="00544FC8" w:rsidRPr="00E57E1B" w:rsidRDefault="006A5383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57E1B">
        <w:rPr>
          <w:rFonts w:ascii="Times New Roman" w:eastAsia="Times New Roman" w:hAnsi="Times New Roman" w:cs="Times New Roman"/>
          <w:b/>
          <w:sz w:val="36"/>
          <w:szCs w:val="36"/>
          <w:lang w:val="en-US"/>
        </w:rPr>
        <w:t xml:space="preserve">                  </w:t>
      </w:r>
      <w:r w:rsidR="002B1F63" w:rsidRPr="002B1F63">
        <w:rPr>
          <w:noProof/>
          <w:lang w:val="en-US"/>
        </w:rPr>
        <w:pict>
          <v:roundrect id="Rounded Rectangle 4" o:spid="_x0000_s1027" style="position:absolute;left:0;text-align:left;margin-left:150.9pt;margin-top:27.45pt;width:194.25pt;height:97.45pt;z-index:251657728;visibility:visible;mso-wrap-distance-top:7.2pt;mso-wrap-distance-bottom:7.2pt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" strokeweight="1.5pt">
            <v:fill opacity="19789f"/>
            <v:textbox inset="10.8pt,7.2pt,10.8pt">
              <w:txbxContent>
                <w:p w:rsidR="007A4399" w:rsidRPr="004C6259" w:rsidRDefault="007A4399" w:rsidP="008D0C7B">
                  <w:pPr>
                    <w:jc w:val="center"/>
                    <w:rPr>
                      <w:rFonts w:ascii="Times New Roman" w:hAnsi="Times New Roman"/>
                      <w:b/>
                      <w:color w:val="000000"/>
                      <w:sz w:val="36"/>
                    </w:rPr>
                  </w:pPr>
                  <w:r w:rsidRPr="004C6259">
                    <w:rPr>
                      <w:rFonts w:ascii="Times New Roman" w:hAnsi="Times New Roman"/>
                      <w:b/>
                      <w:color w:val="000000"/>
                      <w:sz w:val="36"/>
                    </w:rPr>
                    <w:t>ЗАВРШНИ ТЕСТ</w:t>
                  </w:r>
                </w:p>
                <w:p w:rsidR="007A4399" w:rsidRPr="004C6259" w:rsidRDefault="007A4399" w:rsidP="008D0C7B">
                  <w:pPr>
                    <w:jc w:val="center"/>
                    <w:rPr>
                      <w:rFonts w:ascii="Times New Roman" w:hAnsi="Times New Roman"/>
                      <w:color w:val="000000"/>
                      <w:sz w:val="32"/>
                      <w:szCs w:val="28"/>
                    </w:rPr>
                  </w:pPr>
                  <w:r w:rsidRPr="004C6259">
                    <w:rPr>
                      <w:rFonts w:ascii="Times New Roman" w:hAnsi="Times New Roman"/>
                      <w:b/>
                      <w:color w:val="000000"/>
                      <w:sz w:val="28"/>
                    </w:rPr>
                    <w:t>0-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28"/>
                      <w:lang/>
                    </w:rPr>
                    <w:t>1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28"/>
                      <w:lang w:val="en-US"/>
                    </w:rPr>
                    <w:t>7</w:t>
                  </w:r>
                  <w:r w:rsidRPr="004C6259">
                    <w:rPr>
                      <w:rFonts w:ascii="Times New Roman" w:hAnsi="Times New Roman"/>
                      <w:b/>
                      <w:color w:val="000000"/>
                      <w:sz w:val="28"/>
                    </w:rPr>
                    <w:t xml:space="preserve"> ПОЕНА</w:t>
                  </w:r>
                </w:p>
                <w:p w:rsidR="007A4399" w:rsidRPr="00BE5980" w:rsidRDefault="007A4399" w:rsidP="008D0C7B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F766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t>ОЦЕЊИВАЊЕ</w:t>
      </w:r>
    </w:p>
    <w:p w:rsidR="00544FC8" w:rsidRPr="00E57E1B" w:rsidRDefault="00F766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t>ЗАВРШНОГ ТЕСТА</w:t>
      </w:r>
    </w:p>
    <w:p w:rsidR="00544FC8" w:rsidRPr="00E57E1B" w:rsidRDefault="00F766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E57E1B">
        <w:rPr>
          <w:rFonts w:ascii="Times New Roman" w:eastAsia="Times New Roman" w:hAnsi="Times New Roman" w:cs="Times New Roman"/>
          <w:sz w:val="23"/>
          <w:szCs w:val="23"/>
        </w:rPr>
        <w:t xml:space="preserve">Тест има </w:t>
      </w:r>
      <w:r w:rsidR="003D6525">
        <w:rPr>
          <w:rFonts w:ascii="Times New Roman" w:eastAsia="Times New Roman" w:hAnsi="Times New Roman" w:cs="Times New Roman"/>
          <w:sz w:val="23"/>
          <w:szCs w:val="23"/>
          <w:lang/>
        </w:rPr>
        <w:t>34</w:t>
      </w:r>
      <w:r w:rsidRPr="00E57E1B">
        <w:rPr>
          <w:rFonts w:ascii="Times New Roman" w:eastAsia="Times New Roman" w:hAnsi="Times New Roman" w:cs="Times New Roman"/>
          <w:sz w:val="23"/>
          <w:szCs w:val="23"/>
        </w:rPr>
        <w:t xml:space="preserve"> питања</w:t>
      </w:r>
    </w:p>
    <w:p w:rsidR="00544FC8" w:rsidRPr="00E57E1B" w:rsidRDefault="00F766AC">
      <w:pPr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E57E1B">
        <w:rPr>
          <w:rFonts w:ascii="Times New Roman" w:eastAsia="Times New Roman" w:hAnsi="Times New Roman" w:cs="Times New Roman"/>
          <w:sz w:val="23"/>
          <w:szCs w:val="23"/>
        </w:rPr>
        <w:t>Свако питање вреди 0,5 поена</w:t>
      </w:r>
    </w:p>
    <w:p w:rsidR="006A5383" w:rsidRPr="00900542" w:rsidRDefault="006A5383">
      <w:pPr>
        <w:jc w:val="center"/>
        <w:rPr>
          <w:rFonts w:ascii="Times New Roman" w:eastAsia="Times New Roman" w:hAnsi="Times New Roman" w:cs="Times New Roman"/>
          <w:sz w:val="23"/>
          <w:szCs w:val="23"/>
          <w:lang w:val="en-US"/>
        </w:rPr>
      </w:pPr>
    </w:p>
    <w:p w:rsidR="006A5383" w:rsidRPr="00E57E1B" w:rsidRDefault="006A5383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57E1B">
        <w:rPr>
          <w:rFonts w:ascii="Times New Roman" w:eastAsia="Times New Roman" w:hAnsi="Times New Roman" w:cs="Times New Roman"/>
          <w:b/>
          <w:sz w:val="36"/>
          <w:szCs w:val="36"/>
        </w:rPr>
        <w:t>МОДУЛ 2</w:t>
      </w:r>
    </w:p>
    <w:p w:rsidR="00544FC8" w:rsidRPr="00E57E1B" w:rsidRDefault="002B1F63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B1F63">
        <w:rPr>
          <w:noProof/>
          <w:lang w:val="en-US"/>
        </w:rPr>
        <w:pict>
          <v:roundrect id="Rounded Rectangle 3" o:spid="_x0000_s1028" style="position:absolute;left:0;text-align:left;margin-left:150.9pt;margin-top:26.5pt;width:194.25pt;height:97.45pt;z-index:251658752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" strokeweight="1.5pt">
            <v:fill opacity="19789f"/>
            <v:textbox inset="10.8pt,7.2pt,10.8pt">
              <w:txbxContent>
                <w:p w:rsidR="007A4399" w:rsidRPr="007C7FB3" w:rsidRDefault="007A4399" w:rsidP="008D0C7B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rFonts w:ascii="Times New Roman" w:hAnsi="Times New Roman"/>
                      <w:b/>
                      <w:sz w:val="36"/>
                      <w:szCs w:val="36"/>
                      <w:lang w:val="sr-Cyrl-CS"/>
                    </w:rPr>
                  </w:pPr>
                  <w:r w:rsidRPr="007C7FB3">
                    <w:rPr>
                      <w:rFonts w:ascii="Times New Roman" w:hAnsi="Times New Roman"/>
                      <w:b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7A4399" w:rsidRPr="007C7FB3" w:rsidRDefault="007A4399" w:rsidP="008D0C7B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rFonts w:ascii="Times New Roman" w:hAnsi="Times New Roman"/>
                      <w:i/>
                      <w:iCs/>
                      <w:lang w:val="sr-Latn-CS"/>
                    </w:rPr>
                  </w:pPr>
                  <w:r w:rsidRPr="007C7FB3">
                    <w:rPr>
                      <w:rFonts w:ascii="Times New Roman" w:hAnsi="Times New Roman"/>
                      <w:b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  <w:lang w:val="sr-Cyrl-CS"/>
                    </w:rPr>
                    <w:t>1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  <w:lang w:val="en-US"/>
                    </w:rPr>
                    <w:t>8</w:t>
                  </w:r>
                  <w:r w:rsidRPr="007C7FB3">
                    <w:rPr>
                      <w:rFonts w:ascii="Times New Roman" w:hAnsi="Times New Roman"/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7A4399" w:rsidRPr="00BE5980" w:rsidRDefault="007A4399" w:rsidP="008D0C7B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6A5383" w:rsidRPr="00E57E1B" w:rsidRDefault="006A5383" w:rsidP="006A53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t>ОЦЕЊИВАЊЕ</w:t>
      </w:r>
    </w:p>
    <w:p w:rsidR="006A5383" w:rsidRPr="00E57E1B" w:rsidRDefault="006A5383" w:rsidP="006A53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7E1B">
        <w:rPr>
          <w:rFonts w:ascii="Times New Roman" w:eastAsia="Times New Roman" w:hAnsi="Times New Roman" w:cs="Times New Roman"/>
          <w:b/>
          <w:sz w:val="28"/>
          <w:szCs w:val="28"/>
        </w:rPr>
        <w:t>ЗАВРШНОГ ТЕСТА</w:t>
      </w:r>
    </w:p>
    <w:p w:rsidR="006A5383" w:rsidRPr="00E57E1B" w:rsidRDefault="006A5383" w:rsidP="006A53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E57E1B">
        <w:rPr>
          <w:rFonts w:ascii="Times New Roman" w:eastAsia="Times New Roman" w:hAnsi="Times New Roman" w:cs="Times New Roman"/>
          <w:sz w:val="23"/>
          <w:szCs w:val="23"/>
        </w:rPr>
        <w:t>Тест има 3</w:t>
      </w:r>
      <w:r w:rsidR="003D6525">
        <w:rPr>
          <w:rFonts w:ascii="Times New Roman" w:eastAsia="Times New Roman" w:hAnsi="Times New Roman" w:cs="Times New Roman"/>
          <w:sz w:val="23"/>
          <w:szCs w:val="23"/>
          <w:lang/>
        </w:rPr>
        <w:t>6</w:t>
      </w:r>
      <w:r w:rsidRPr="00E57E1B">
        <w:rPr>
          <w:rFonts w:ascii="Times New Roman" w:eastAsia="Times New Roman" w:hAnsi="Times New Roman" w:cs="Times New Roman"/>
          <w:sz w:val="23"/>
          <w:szCs w:val="23"/>
        </w:rPr>
        <w:t xml:space="preserve"> питања</w:t>
      </w:r>
    </w:p>
    <w:p w:rsidR="006A5383" w:rsidRPr="00E57E1B" w:rsidRDefault="006A5383" w:rsidP="006A5383">
      <w:pPr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E57E1B">
        <w:rPr>
          <w:rFonts w:ascii="Times New Roman" w:eastAsia="Times New Roman" w:hAnsi="Times New Roman" w:cs="Times New Roman"/>
          <w:sz w:val="23"/>
          <w:szCs w:val="23"/>
        </w:rPr>
        <w:t>Свако питање вреди 0,5 поена</w:t>
      </w:r>
    </w:p>
    <w:p w:rsidR="00544FC8" w:rsidRPr="00900542" w:rsidRDefault="00544FC8" w:rsidP="00900542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4FC8" w:rsidRPr="00E57E1B" w:rsidRDefault="00544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  <w:sectPr w:rsidR="00544FC8" w:rsidRPr="00E57E1B">
          <w:pgSz w:w="11907" w:h="16840"/>
          <w:pgMar w:top="567" w:right="567" w:bottom="567" w:left="1418" w:header="510" w:footer="510" w:gutter="0"/>
          <w:pgNumType w:start="1"/>
          <w:cols w:space="720"/>
        </w:sectPr>
      </w:pPr>
    </w:p>
    <w:p w:rsidR="00544FC8" w:rsidRPr="00E57E1B" w:rsidRDefault="00F76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7E1B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ЛИТЕРАТУРА:</w:t>
      </w:r>
    </w:p>
    <w:p w:rsidR="00544FC8" w:rsidRPr="00E57E1B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9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851"/>
        <w:gridCol w:w="4786"/>
        <w:gridCol w:w="3118"/>
        <w:gridCol w:w="3547"/>
        <w:gridCol w:w="2267"/>
        <w:gridCol w:w="1353"/>
      </w:tblGrid>
      <w:tr w:rsidR="00E57E1B" w:rsidRPr="00E57E1B" w:rsidTr="00907022">
        <w:trPr>
          <w:trHeight w:val="45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Модул</w:t>
            </w:r>
          </w:p>
        </w:tc>
        <w:tc>
          <w:tcPr>
            <w:tcW w:w="4786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Наставна јединица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Назив уџбеника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Аутори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Издавач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Библиотека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86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Увод , адаптивне промене ћелије,  поремећаји хомеостазе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Општа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Снежана Живанчевић Симоновић (уред.)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Етиолошки фактори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Општа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Снежана Живанчевић Симоновић (уред.)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544FC8" w:rsidRPr="00896F2D" w:rsidRDefault="00896F2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1</w:t>
            </w:r>
          </w:p>
        </w:tc>
        <w:tc>
          <w:tcPr>
            <w:tcW w:w="4786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Имунски поремећаји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Општа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Снежана Живанчевић Симоновић (уред.)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Вода, витамини, електролити и ацидобазна равнотежа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Општа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Снежана Живанчевић Симоновић (уред.)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544FC8" w:rsidRPr="00896F2D" w:rsidRDefault="00896F2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2</w:t>
            </w: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Срце, плућа, крв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Специјална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Гордана Ђорђевић Денић (уред.) 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статус, Београд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Лабораторијски 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Олгица Михаљевић (уред.)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Бубрези ,гастроинтестиналнисистем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Специјална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Гордана Ђорђевић Денић (уред.) 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статус, Београд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65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589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Лабораторијски 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Олгица Михаљевић (уред.)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Крагујевцу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544FC8" w:rsidRPr="00896F2D" w:rsidRDefault="00896F2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2</w:t>
            </w: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Метаболизам органских материја 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Специјална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Гордана Ђорђевић Денић (уред.) 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статус, Београд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Ендокрини систем, нервни систем, чула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Специјална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Гордана Ђорђевић Денић (уред.) 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статус, Београд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 w:val="restart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Локомоторни систем,  системске болести, старење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Специјална патолошка физиологија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Гордана Ђорђевић Денић (уред.) 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статус, Београд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vMerge/>
            <w:shd w:val="clear" w:color="auto" w:fill="auto"/>
            <w:vAlign w:val="center"/>
          </w:tcPr>
          <w:p w:rsidR="00544FC8" w:rsidRPr="00E57E1B" w:rsidRDefault="00544FC8" w:rsidP="009070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 из патолошке физиологије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Ференц Дујмовић, Зоран Стошић, Мирјана Ђерић (уред.)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 факултет</w:t>
            </w:r>
          </w:p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у Новом Саду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Има</w:t>
            </w:r>
          </w:p>
        </w:tc>
      </w:tr>
    </w:tbl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544FC8" w:rsidRPr="00E57E1B">
          <w:pgSz w:w="16840" w:h="11907" w:orient="landscape"/>
          <w:pgMar w:top="567" w:right="567" w:bottom="1418" w:left="567" w:header="510" w:footer="510" w:gutter="0"/>
          <w:cols w:space="720"/>
        </w:sect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Сва предавања налазе се на сајту Mедицинског факултета: www.medf.kg.ac.rs</w:t>
      </w: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4FC8" w:rsidRPr="00E57E1B" w:rsidRDefault="00F76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ПРОГРАМ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4FC8" w:rsidRPr="00E57E1B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 xml:space="preserve">ПРВИ МОДУЛ: ОПШТА ПАТОЛОШКА ФИЗИОЛОГИЈА </w:t>
      </w: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138" w:type="dxa"/>
        <w:jc w:val="center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1 (ПРВА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4FC8" w:rsidRPr="00DF7966" w:rsidRDefault="00DF7966" w:rsidP="00DF7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УВОД  У ПАТОЛОШКУ ФИЗИОЛОГИЈУ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Увод у Патолошку физиологију.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Предмет патолошке физиологије. Етиологија и патогенеза болести. Патофизиолошки механизми настанка адаптивних промена ћелије и механизми повреде ћелије (слободни радикали и хипоксија).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Шта изучава Патолошка физиологија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Дефиниције здравља и болести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Шта је етиологија и патогенеза болести (са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примерима);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Шта су симптоми, а шта знаци болести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Механизме настанка адаптивних промена ћелије (атрофије, хипертрофије, хиперплазије и дисплазије)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Механизме настанка реверзибилних и иреверзибилних повреда ћелије</w:t>
            </w:r>
          </w:p>
          <w:p w:rsidR="00DF7966" w:rsidRPr="00DF7966" w:rsidRDefault="00DF796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69" w:type="dxa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</w:tcPr>
          <w:p w:rsidR="00544FC8" w:rsidRPr="00DF7966" w:rsidRDefault="00DF796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Увод у Патолошку физиологију</w:t>
            </w:r>
            <w:r w:rsidR="00F766AC"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lang/>
              </w:rPr>
              <w:t>Етиологија и патогенеза. Атрофија, хипертрофија, хиперплазија, метаплазија, дисплазија. Повреда ћелије. Апоптоза и некроза.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F3536" w:rsidRDefault="00F766AC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DF7966">
              <w:rPr>
                <w:rFonts w:ascii="Times New Roman" w:eastAsia="Times New Roman" w:hAnsi="Times New Roman" w:cs="Times New Roman"/>
                <w:lang/>
              </w:rPr>
              <w:t>Дефиницију здравља и болести</w:t>
            </w:r>
          </w:p>
          <w:p w:rsidR="005F3536" w:rsidRDefault="00DF796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Фазе </w:t>
            </w:r>
            <w:r>
              <w:rPr>
                <w:rFonts w:ascii="Times New Roman" w:eastAsia="Times New Roman" w:hAnsi="Times New Roman" w:cs="Times New Roman"/>
                <w:lang/>
              </w:rPr>
              <w:t>болести</w:t>
            </w:r>
          </w:p>
          <w:p w:rsidR="00DF7966" w:rsidRPr="00DF7966" w:rsidRDefault="00DF796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  <w:r w:rsidR="005F3536">
              <w:rPr>
                <w:rFonts w:ascii="Times New Roman" w:eastAsia="Times New Roman" w:hAnsi="Times New Roman" w:cs="Times New Roman"/>
              </w:rPr>
              <w:t>•</w:t>
            </w:r>
            <w:r w:rsidR="005F3536">
              <w:rPr>
                <w:rFonts w:ascii="Times New Roman" w:eastAsia="Times New Roman" w:hAnsi="Times New Roman" w:cs="Times New Roman"/>
                <w:lang/>
              </w:rPr>
              <w:t xml:space="preserve"> Значај ендогених етиолошких фактора у настанку болести: генска анализа урођених тромбофилија</w:t>
            </w:r>
          </w:p>
          <w:p w:rsidR="00544FC8" w:rsidRPr="00DF7966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DF7966" w:rsidRPr="00E57E1B">
              <w:rPr>
                <w:rFonts w:ascii="Times New Roman" w:eastAsia="Times New Roman" w:hAnsi="Times New Roman" w:cs="Times New Roman"/>
              </w:rPr>
              <w:t xml:space="preserve">Разлику између </w:t>
            </w:r>
            <w:r w:rsidR="00DF7966">
              <w:rPr>
                <w:rFonts w:ascii="Times New Roman" w:eastAsia="Times New Roman" w:hAnsi="Times New Roman" w:cs="Times New Roman"/>
                <w:lang/>
              </w:rPr>
              <w:t>појединих адаптивних промена болести</w:t>
            </w:r>
            <w:r w:rsidR="00DF7966"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44FC8" w:rsidRPr="00DF7966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DF7966">
              <w:rPr>
                <w:rFonts w:ascii="Times New Roman" w:eastAsia="Times New Roman" w:hAnsi="Times New Roman" w:cs="Times New Roman"/>
                <w:lang/>
              </w:rPr>
              <w:t>Разлике између апоптозе и некрозе</w:t>
            </w:r>
          </w:p>
          <w:p w:rsidR="00DF7966" w:rsidRDefault="00DF796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F3536" w:rsidRPr="005F3536" w:rsidRDefault="005F3536" w:rsidP="00DF796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4FC8" w:rsidRDefault="0054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DF7966" w:rsidRPr="00E57E1B" w:rsidTr="0057510B">
        <w:trPr>
          <w:trHeight w:val="454"/>
          <w:jc w:val="center"/>
        </w:trPr>
        <w:tc>
          <w:tcPr>
            <w:tcW w:w="10138" w:type="dxa"/>
            <w:gridSpan w:val="2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:rsidR="00DF7966" w:rsidRPr="00E57E1B" w:rsidRDefault="00DF7966" w:rsidP="00DF7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ДРУГА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1013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УВОД  У ПАТОЛОШКУ ФИЗИОЛОГИЈУ.  БИОЛОШКИ ЕТИОЛОШКИ ФАКТОРИ. ЗАПАЉЕЊЕ И ИНФЕКЦИЈА.</w:t>
            </w: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50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5069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Биолошки етиолошки фактори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Запаљење. Акутно и  хронично запаљење. Системске промене у запаљењу. Инфекција. </w:t>
            </w:r>
          </w:p>
          <w:p w:rsidR="00DF7966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запаљења, етиологију и патогенезу акутне запаљенске реакције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етиопатогенезу инфекције 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Ток и исход инфекције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Системски одговор домаћина на инфекцију (грозница, промене протеина плазме, крвних елемената, брзине таложења еритроцита)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етиологију и патогенезу синдрома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системског инфламаторног одговора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етиологију и патогенезу сепсе  </w:t>
            </w:r>
          </w:p>
        </w:tc>
        <w:tc>
          <w:tcPr>
            <w:tcW w:w="5069" w:type="dxa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</w:tcPr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Запаљење.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Акутно и хронично запаљење.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Васкуларне, целуларне и метаболичке промене у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запаљењу. Медијатори запаљенске реакције.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Грозница.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Разлику између инфламације и инфекције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Разлику између акутног и хроничног запаљења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Фазе запаљенске реакције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Локалне и системске промене у запаљењу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основе и механизам настанка </w:t>
            </w:r>
          </w:p>
          <w:p w:rsidR="00DF7966" w:rsidRDefault="005F3536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lang/>
              </w:rPr>
              <w:t>г</w:t>
            </w:r>
            <w:r w:rsidR="00DF7966" w:rsidRPr="00E57E1B">
              <w:rPr>
                <w:rFonts w:ascii="Times New Roman" w:eastAsia="Times New Roman" w:hAnsi="Times New Roman" w:cs="Times New Roman"/>
              </w:rPr>
              <w:t>рознице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: мерење телесне температуре 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 xml:space="preserve"> (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контактни и бесконтактни термометри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 xml:space="preserve"> ) </w:t>
            </w:r>
            <w:r>
              <w:rPr>
                <w:rFonts w:ascii="Times New Roman" w:eastAsia="Times New Roman" w:hAnsi="Times New Roman" w:cs="Times New Roman"/>
                <w:lang/>
              </w:rPr>
              <w:t>и тумачење температурних кривуља</w:t>
            </w:r>
          </w:p>
          <w:p w:rsidR="00205725" w:rsidRPr="00205725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Биохуморални синдром запаљења: ЦРП, седиментација, фибриноген-тумачење резултата</w:t>
            </w:r>
          </w:p>
        </w:tc>
      </w:tr>
    </w:tbl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D6525" w:rsidRPr="003D6525" w:rsidRDefault="003D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DF7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DF796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DF796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ТРЕЋА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5F3536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ПОРЕМЕЋАЈИ НЕСПЕЦИФИЧНЕ </w:t>
            </w:r>
            <w:r w:rsidR="005F35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СПЕЦИФИЧНЕ ЗАШТИТЕ ОРГАНИЗМА</w:t>
            </w:r>
          </w:p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Етиопатогенеза поремећаја неспецифичне 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специфичне заштите организма.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неспецифичне имуности: поремећаји функције фагоцита и поремећаји система комплемента. Поремећаји специфичне имуности: имунодефицијенције (примарне и секундарне)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Најважније поремећаје неспецифичне имуности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(функције фагоцита и система комплемента)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Најважније поремећаје специфичне имуности (В и Т лимфоцита)  </w:t>
            </w:r>
          </w:p>
          <w:p w:rsidR="00544FC8" w:rsidRPr="005D2F6F" w:rsidRDefault="00544FC8" w:rsidP="005D2F6F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69" w:type="dxa"/>
            <w:shd w:val="clear" w:color="auto" w:fill="auto"/>
          </w:tcPr>
          <w:p w:rsidR="00544FC8" w:rsidRPr="004D2460" w:rsidRDefault="004D2460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D2460">
              <w:rPr>
                <w:rFonts w:ascii="Times New Roman" w:eastAsia="Times New Roman" w:hAnsi="Times New Roman" w:cs="Times New Roman"/>
                <w:b/>
                <w:lang/>
              </w:rPr>
              <w:t>Поремећаји неспецифичне и специфичне заштите организма. Имунодефицијенције</w:t>
            </w:r>
            <w:r w:rsidR="00F766AC" w:rsidRPr="004D2460">
              <w:rPr>
                <w:rFonts w:ascii="Times New Roman" w:eastAsia="Times New Roman" w:hAnsi="Times New Roman" w:cs="Times New Roman"/>
                <w:b/>
              </w:rPr>
              <w:t>.</w:t>
            </w:r>
            <w:r w:rsidR="00F766AC" w:rsidRPr="004D246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D2460" w:rsidRPr="004D2460" w:rsidRDefault="004D246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4D2460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D2460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4D2460" w:rsidRDefault="00F766AC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4D2460">
              <w:rPr>
                <w:rFonts w:ascii="Times New Roman" w:eastAsia="Times New Roman" w:hAnsi="Times New Roman" w:cs="Times New Roman"/>
              </w:rPr>
              <w:t xml:space="preserve">•  Патогенезу појединих </w:t>
            </w:r>
            <w:r w:rsidR="004D2460" w:rsidRPr="004D2460">
              <w:rPr>
                <w:rFonts w:ascii="Times New Roman" w:eastAsia="Times New Roman" w:hAnsi="Times New Roman" w:cs="Times New Roman"/>
                <w:lang/>
              </w:rPr>
              <w:t>поремећаја функције фагоцита и поремечаја система комплемента</w:t>
            </w:r>
          </w:p>
          <w:p w:rsidR="00544FC8" w:rsidRPr="004D2460" w:rsidRDefault="00F766AC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4D2460">
              <w:rPr>
                <w:rFonts w:ascii="Times New Roman" w:eastAsia="Times New Roman" w:hAnsi="Times New Roman" w:cs="Times New Roman"/>
              </w:rPr>
              <w:t xml:space="preserve">•  Да разликује </w:t>
            </w:r>
            <w:r w:rsidR="004D2460" w:rsidRPr="004D2460">
              <w:rPr>
                <w:rFonts w:ascii="Times New Roman" w:eastAsia="Times New Roman" w:hAnsi="Times New Roman" w:cs="Times New Roman"/>
                <w:lang/>
              </w:rPr>
              <w:t>примарне од секундарних имунодефицијенција</w:t>
            </w:r>
          </w:p>
          <w:p w:rsidR="00544FC8" w:rsidRPr="004D2460" w:rsidRDefault="00F766AC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4D2460">
              <w:rPr>
                <w:rFonts w:ascii="Times New Roman" w:eastAsia="Times New Roman" w:hAnsi="Times New Roman" w:cs="Times New Roman"/>
              </w:rPr>
              <w:t xml:space="preserve">•  </w:t>
            </w:r>
            <w:r w:rsidR="004D2460" w:rsidRPr="004D2460">
              <w:rPr>
                <w:rFonts w:ascii="Times New Roman" w:eastAsia="Times New Roman" w:hAnsi="Times New Roman" w:cs="Times New Roman"/>
                <w:lang/>
              </w:rPr>
              <w:t>Етиопатогенезу синдрома стечене имунодефицијенције (</w:t>
            </w:r>
            <w:r w:rsidR="004D2460" w:rsidRPr="004D2460">
              <w:rPr>
                <w:rFonts w:ascii="Times New Roman" w:eastAsia="Times New Roman" w:hAnsi="Times New Roman" w:cs="Times New Roman"/>
                <w:lang/>
              </w:rPr>
              <w:t>AIDS</w:t>
            </w:r>
            <w:r w:rsidR="004D2460" w:rsidRPr="004D2460">
              <w:rPr>
                <w:rFonts w:ascii="Times New Roman" w:eastAsia="Times New Roman" w:hAnsi="Times New Roman" w:cs="Times New Roman"/>
                <w:lang/>
              </w:rPr>
              <w:t>)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F7966" w:rsidRDefault="00DF7966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DF7966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DF7966" w:rsidRPr="00E57E1B" w:rsidRDefault="00DF7966" w:rsidP="005D2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5D2F6F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D2F6F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ЧЕТВРТА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РЕАКЦИЈЕ ПРЕОСЕТЉИВОСТИ И АУТОИМУНСКЕ РЕАКЦИЈЕ </w:t>
            </w:r>
          </w:p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DF7966" w:rsidRPr="00E57E1B" w:rsidRDefault="00DF7966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DF7966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Етиопатогенеза реакција преосетљивости и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аутоимунских реакција. 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DF7966" w:rsidRPr="005D2F6F" w:rsidRDefault="00DF7966" w:rsidP="005D2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Разлике између појмова: алергија, атопија, анафилакса, реакције преосетљивости 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Патогенезу четири типа реакција преосетљивости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Механизме успостављања аутотолеранције и настанка аутоимуности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Етиопатогенезу орган-специфичних и орган-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неспецифичних аутоимунских болести физичким етиолошким факторима (електрична струја, атмосферски притисак, гравитација и акцелерација, кинетозе).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69" w:type="dxa"/>
            <w:shd w:val="clear" w:color="auto" w:fill="auto"/>
          </w:tcPr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Реакције преосетљивости: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Анафилактички,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цитотоксични, имунокомплексни и позни тип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реакција преосетљивости. Аутоимунске реакције са примерима аутоимунских болести.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поделу реакција преосетљивости  </w:t>
            </w: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Патогенезу појединих типова реакција </w:t>
            </w:r>
          </w:p>
          <w:p w:rsidR="00DF7966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преосетљивости </w:t>
            </w:r>
          </w:p>
          <w:p w:rsidR="00205725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Анализу укупних и специфичних </w:t>
            </w:r>
            <w:r>
              <w:rPr>
                <w:rFonts w:ascii="Times New Roman" w:eastAsia="Times New Roman" w:hAnsi="Times New Roman" w:cs="Times New Roman"/>
                <w:lang/>
              </w:rPr>
              <w:t>IgE</w:t>
            </w:r>
          </w:p>
          <w:p w:rsidR="00205725" w:rsidRPr="00205725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/>
              </w:rPr>
              <w:t>микроскопску анализу секрета носа код алергијског ринитиса</w:t>
            </w:r>
          </w:p>
          <w:p w:rsidR="005F3536" w:rsidRDefault="005F353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Тумачење резултат у смислу хемолизе еритроцита приликом мешања различитих крвних група</w:t>
            </w:r>
          </w:p>
          <w:p w:rsidR="005F3536" w:rsidRPr="005F3536" w:rsidRDefault="005F353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Принципе извођења ко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ж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них проба са интерпретацијом 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 xml:space="preserve">(позитиван кожни тест на хистамин и негативан  на 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NaCl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)</w:t>
            </w:r>
          </w:p>
          <w:p w:rsidR="005F3536" w:rsidRPr="005F3536" w:rsidRDefault="005F353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F7966" w:rsidRPr="00E57E1B" w:rsidRDefault="00DF796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F7966" w:rsidRDefault="00DF7966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4D2460" w:rsidRPr="00DF7966" w:rsidRDefault="004D2460" w:rsidP="005D2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4D246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5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4D246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ПЕТА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4D2460" w:rsidRDefault="00F766AC" w:rsidP="004D2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ПОРЕМЕЋАЈИ ФУНКЦИЈЕ </w:t>
            </w:r>
            <w:r w:rsidR="004D24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ЛОКАЛНЕ И СИСТЕМСКЕ ЦИРКУЛАЦИЈЕ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функције локалне и системске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циркулације.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Патофизиолошки механизми настанка шока, синдрома мултипле органске дисфункције и синдрома мултипле органске инсуфицијенције.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Поремећаје функције локалне и системске циркулације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Дефиницију, типове и механизам настанка шока, синдрома мултипле органске дисфункције и синдрома мултипле органске инсуфицијенције</w:t>
            </w:r>
          </w:p>
          <w:p w:rsidR="004D2460" w:rsidRPr="004D2460" w:rsidRDefault="004D2460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функције локалне циркулације.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Артеријска и венска хиперемија; синдром исхемије; тромбоза и емболија; поремећаји лимфне циркулације.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механизме настанка поремећаја локалне циркулације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Разлику између артеријске и венске хиперемије </w:t>
            </w:r>
          </w:p>
          <w:p w:rsidR="00544FC8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Разлику између тромбозе и емболије</w:t>
            </w:r>
          </w:p>
          <w:p w:rsidR="005F3536" w:rsidRDefault="005F3536" w:rsidP="005F353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Да анализира виталне параметре; палпација периферних пулсева</w:t>
            </w:r>
          </w:p>
          <w:p w:rsidR="005F3536" w:rsidRDefault="005F3536" w:rsidP="005F353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мерење крвног притиска и педобрахијалног индекса</w:t>
            </w:r>
          </w:p>
          <w:p w:rsidR="00205725" w:rsidRPr="00205725" w:rsidRDefault="00205725" w:rsidP="005F353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извођење орто теста и 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>Allen-</w:t>
            </w:r>
            <w:r>
              <w:rPr>
                <w:rFonts w:ascii="Times New Roman" w:eastAsia="Times New Roman" w:hAnsi="Times New Roman" w:cs="Times New Roman"/>
                <w:lang/>
              </w:rPr>
              <w:t>овог теста.</w:t>
            </w:r>
          </w:p>
        </w:tc>
      </w:tr>
    </w:tbl>
    <w:p w:rsidR="004D2460" w:rsidRDefault="004D2460" w:rsidP="004D24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4D2460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4D2460" w:rsidRPr="00E57E1B" w:rsidRDefault="004D2460" w:rsidP="004D24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ШЕСТА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4D2460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4D2460" w:rsidRPr="004D2460" w:rsidRDefault="004D2460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МЕХАНИ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ЧКИ И ФИЗИЧКИ ЕТИОЛОШКИ ФАКТОРИ</w:t>
            </w:r>
          </w:p>
        </w:tc>
      </w:tr>
      <w:tr w:rsidR="004D2460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4D2460" w:rsidRPr="00E57E1B" w:rsidRDefault="004D2460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4D2460" w:rsidRPr="00E57E1B" w:rsidRDefault="004D2460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4D2460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4D2460" w:rsidRPr="00E51478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Механички и физички етиолошки фактори. </w:t>
            </w:r>
            <w:r w:rsidR="00E51478"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D2460" w:rsidRPr="00E51478" w:rsidRDefault="004D2460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Врсте и механизме настанка локалних и општих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механичких повреда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бласт и краш синдрома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Механизме настанка повреда изазваних физичким етиолошким факторима (електрична струја, атмосферски притисак, гравитација и акцелерација, кинетозе).</w:t>
            </w:r>
          </w:p>
        </w:tc>
        <w:tc>
          <w:tcPr>
            <w:tcW w:w="5069" w:type="dxa"/>
            <w:shd w:val="clear" w:color="auto" w:fill="auto"/>
          </w:tcPr>
          <w:p w:rsidR="004D2460" w:rsidRPr="00E51478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lang/>
              </w:rPr>
              <w:t>Механички и физички етиолошки фактори</w:t>
            </w:r>
            <w:r w:rsidR="004D2460"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E51478">
              <w:rPr>
                <w:rFonts w:ascii="Times New Roman" w:eastAsia="Times New Roman" w:hAnsi="Times New Roman" w:cs="Times New Roman"/>
                <w:lang/>
              </w:rPr>
              <w:t>Локалне и опште механичке повреде. Дејство атмосферског и техничког електрицитета.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4D2460" w:rsidRPr="00E51478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механизме настанка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локалних механичких повреда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D2460" w:rsidRPr="00E57E1B" w:rsidRDefault="004D24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Патогенезу бласт и краш синдрома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D2460" w:rsidRPr="00E51478" w:rsidRDefault="004D2460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Патофизиолошке последице дејства електрицитета</w:t>
            </w:r>
          </w:p>
        </w:tc>
      </w:tr>
    </w:tbl>
    <w:p w:rsidR="004D2460" w:rsidRDefault="004D24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4D2460" w:rsidRPr="004D2460" w:rsidRDefault="004D2460" w:rsidP="00E514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E5147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5147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СЕДМА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E514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ПОРЕМЕЋАЈИ ХОМЕОС</w:t>
            </w:r>
            <w:r w:rsidR="00E514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ТАЗЕ. ОПШТИ АДАПТАЦИОНИ СИНДРОМ</w:t>
            </w:r>
            <w:r w:rsidR="00E5147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.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Поремећаји хомеостазе</w:t>
            </w:r>
            <w:r w:rsidRPr="00E57E1B">
              <w:rPr>
                <w:rFonts w:ascii="Times New Roman" w:eastAsia="Times New Roman" w:hAnsi="Times New Roman" w:cs="Times New Roman"/>
              </w:rPr>
              <w:t>. Општи адаптациони синдром.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Теорију општег адаптационог синдрома (ОАС)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Шта су стресори: спољашњи и унутрашњи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Одговор организма на дејство стресора, као и промене у организму у акутном стресу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Фазе акутног стреса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Улогу стреса у патогенези болести </w:t>
            </w:r>
          </w:p>
          <w:p w:rsidR="00E51478" w:rsidRPr="00E51478" w:rsidRDefault="00E51478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shd w:val="clear" w:color="auto" w:fill="auto"/>
          </w:tcPr>
          <w:p w:rsidR="00544FC8" w:rsidRPr="00E51478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Општи адаптациони синдром. </w:t>
            </w:r>
            <w:r w:rsidRPr="00E51478">
              <w:rPr>
                <w:rFonts w:ascii="Times New Roman" w:eastAsia="Times New Roman" w:hAnsi="Times New Roman" w:cs="Times New Roman"/>
                <w:lang/>
              </w:rPr>
              <w:t xml:space="preserve">Стрес и стресори. </w:t>
            </w:r>
          </w:p>
          <w:p w:rsidR="00E51478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lang/>
              </w:rPr>
              <w:t>Реакција организма на дејство егзогених и ендогених стресора.</w:t>
            </w:r>
          </w:p>
          <w:p w:rsidR="00E51478" w:rsidRPr="00E51478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Фазе општег адаптационог синдрома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44FC8" w:rsidRPr="00E51478" w:rsidRDefault="00F766AC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Патогенезу реакција организма на стрес</w:t>
            </w:r>
          </w:p>
          <w:p w:rsidR="00544FC8" w:rsidRPr="00E51478" w:rsidRDefault="00F766AC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Последица дејства стресора на организам (стресом индуковане болести)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1478" w:rsidRDefault="00E514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E51478" w:rsidRDefault="00E514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E51478" w:rsidRDefault="00E514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5F3536" w:rsidRPr="005F3536" w:rsidRDefault="005F3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1478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E51478" w:rsidRPr="00E57E1B" w:rsidRDefault="00E51478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8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ОСМА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E51478" w:rsidRPr="00E51478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ХЕМИЈСКИ ЕТИОЛОШКИ ФАКТОРИ.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изазвани дејством хемијских етиолошких фактора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(ендотоксина и егзотоксина). Ендогене и егзогене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интоксикације.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На који начин настаје интоксикација (ендогена и егзогена) 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Основне принципе процеса детоксикације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Примере интоксикација (егзогених и ендогених)</w:t>
            </w:r>
          </w:p>
        </w:tc>
        <w:tc>
          <w:tcPr>
            <w:tcW w:w="5069" w:type="dxa"/>
            <w:shd w:val="clear" w:color="auto" w:fill="auto"/>
          </w:tcPr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Ендогене и егзогене интоксикације.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Путеви уласка егзотоксина у организам; механизам деловања токсина. Фазе биотрансформације ксенобиотика. Акутно и хронично тровање. </w:t>
            </w:r>
          </w:p>
          <w:p w:rsidR="00E51478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E51478" w:rsidRPr="005F3536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Разлику између ендогених и егзогених </w:t>
            </w:r>
          </w:p>
          <w:p w:rsidR="00E51478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интоксикација  </w:t>
            </w:r>
          </w:p>
          <w:p w:rsidR="005F3536" w:rsidRPr="005F3536" w:rsidRDefault="005F353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Путеве уласка егзотоксина у организам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Механизме биотрансформације токсина у јетри (детоксикације и биоактивације)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механизме настанка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најважнијих ендогених и егзогених интоксикација </w:t>
            </w:r>
          </w:p>
          <w:p w:rsidR="005F3536" w:rsidRPr="005F3536" w:rsidRDefault="00E51478" w:rsidP="005F35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5F3536" w:rsidRPr="005F3536">
              <w:rPr>
                <w:rFonts w:ascii="Times New Roman" w:eastAsia="Times New Roman" w:hAnsi="Times New Roman" w:cs="Times New Roman"/>
              </w:rPr>
              <w:t>Начин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е</w:t>
            </w:r>
            <w:r w:rsidR="005F3536" w:rsidRPr="005F3536">
              <w:rPr>
                <w:rFonts w:ascii="Times New Roman" w:eastAsia="Times New Roman" w:hAnsi="Times New Roman" w:cs="Times New Roman"/>
              </w:rPr>
              <w:t xml:space="preserve"> апликације 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лекова (интрадермално, субкутано, интрамускуларно, интравенски)</w:t>
            </w:r>
            <w:r w:rsidR="005F3536" w:rsidRPr="005F3536">
              <w:rPr>
                <w:rFonts w:ascii="Times New Roman" w:eastAsia="Times New Roman" w:hAnsi="Times New Roman" w:cs="Times New Roman"/>
              </w:rPr>
              <w:t xml:space="preserve"> на вештачкој руци</w:t>
            </w:r>
          </w:p>
          <w:p w:rsidR="005F3536" w:rsidRPr="00205725" w:rsidRDefault="005F3536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205725">
              <w:rPr>
                <w:rFonts w:ascii="Times New Roman" w:eastAsia="Times New Roman" w:hAnsi="Times New Roman" w:cs="Times New Roman"/>
                <w:lang/>
              </w:rPr>
              <w:t>Употребу заштитне опреме: заштитне маске, рукавице и мантиле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1478" w:rsidRPr="00E51478" w:rsidRDefault="00E514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E51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E5147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5147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ДЕВЕТА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1478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ПОРЕМЕЋАЈИ МЕТАБОЛИЗМА ВОДЕ И ЕЛЕКТРОЛИТА</w:t>
            </w:r>
            <w:r w:rsidR="00E5147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E5147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I </w:t>
            </w:r>
            <w:r w:rsidR="00E5147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воде и електролита I.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едема. Поремећаји метаболизма воде, натријума и хлорида. Поремећаји метаболизма калијума.  </w:t>
            </w:r>
          </w:p>
          <w:p w:rsidR="0057510B" w:rsidRDefault="0057510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Поремећаје дистрибуције течности у организму и њене расподеле по компартманима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поремећаја равнотеже натријума и хлора (изотонични, хипертонични и хипотонични поремећаји)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и клиничке последице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хиперкалијемије и хипокалијемије </w:t>
            </w:r>
          </w:p>
          <w:p w:rsidR="00544FC8" w:rsidRPr="00F9786C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</w:tc>
        <w:tc>
          <w:tcPr>
            <w:tcW w:w="5069" w:type="dxa"/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воде и електролита.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Баланс воде и електролита у организму.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хипер- и хипонатријемије.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едема. Хемодинамски,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онкодинамски, ангиомурални и лимфодинамски тип едема. Трансудат и ексудат. </w:t>
            </w:r>
          </w:p>
          <w:p w:rsidR="0057510B" w:rsidRDefault="0057510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Механизме настанка поремећаја метаболизма </w:t>
            </w:r>
          </w:p>
          <w:p w:rsidR="00544FC8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воде, натријума и хлора. </w:t>
            </w:r>
          </w:p>
          <w:p w:rsidR="00205725" w:rsidRPr="00205725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•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>Клиничк</w:t>
            </w:r>
            <w:r>
              <w:rPr>
                <w:rFonts w:ascii="Times New Roman" w:eastAsia="Times New Roman" w:hAnsi="Times New Roman" w:cs="Times New Roman"/>
                <w:lang/>
              </w:rPr>
              <w:t>у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 xml:space="preserve"> процен</w:t>
            </w:r>
            <w:r>
              <w:rPr>
                <w:rFonts w:ascii="Times New Roman" w:eastAsia="Times New Roman" w:hAnsi="Times New Roman" w:cs="Times New Roman"/>
                <w:lang/>
              </w:rPr>
              <w:t>у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 xml:space="preserve"> хидратације организма</w:t>
            </w:r>
          </w:p>
          <w:p w:rsidR="00205725" w:rsidRPr="00205725" w:rsidRDefault="00205725" w:rsidP="00205725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•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>Промен</w:t>
            </w:r>
            <w:r>
              <w:rPr>
                <w:rFonts w:ascii="Times New Roman" w:eastAsia="Times New Roman" w:hAnsi="Times New Roman" w:cs="Times New Roman"/>
                <w:lang/>
              </w:rPr>
              <w:t>у</w:t>
            </w:r>
            <w:r w:rsidRPr="00205725">
              <w:rPr>
                <w:rFonts w:ascii="Times New Roman" w:eastAsia="Times New Roman" w:hAnsi="Times New Roman" w:cs="Times New Roman"/>
                <w:lang/>
              </w:rPr>
              <w:t xml:space="preserve"> запремине еритроцита у хиперосмоларним условима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поделу едема </w:t>
            </w:r>
          </w:p>
          <w:p w:rsidR="00FC2E60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Разлику измедђу трансудата и ексудата.</w:t>
            </w:r>
          </w:p>
          <w:p w:rsidR="00FC2E60" w:rsidRPr="00FC2E60" w:rsidRDefault="00FC2E60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highlight w:val="yellow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 w:rsidR="00F766AC" w:rsidRPr="00E57E1B">
              <w:rPr>
                <w:rFonts w:ascii="Times New Roman" w:eastAsia="Times New Roman" w:hAnsi="Times New Roman" w:cs="Times New Roman"/>
              </w:rPr>
              <w:t xml:space="preserve"> </w:t>
            </w:r>
            <w:r w:rsidRPr="00FC2E60">
              <w:rPr>
                <w:rFonts w:ascii="Times New Roman" w:eastAsia="Times New Roman" w:hAnsi="Times New Roman" w:cs="Times New Roman"/>
                <w:sz w:val="24"/>
                <w:lang/>
              </w:rPr>
              <w:t>Ефекат промене концентрација калијума на неуромишићну надражљивост и ЕКГ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44FC8" w:rsidRPr="00E57E1B" w:rsidRDefault="00544FC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1478" w:rsidRDefault="00E51478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205725" w:rsidRDefault="00205725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205725" w:rsidRDefault="00205725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205725" w:rsidRDefault="00205725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1478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НАСТАВНА ЈЕДИНИЦА </w:t>
            </w:r>
            <w:r w:rsidR="0057510B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10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7510B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ДЕСЕТ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ПОРЕМЕЋАЈИ МЕТАБОЛИЗМА ВОДЕ И ЕЛЕКТРОЛИТА</w:t>
            </w:r>
            <w:r w:rsidR="0057510B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II </w:t>
            </w:r>
            <w:r w:rsidR="0057510B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E51478" w:rsidRPr="00E57E1B" w:rsidTr="0057510B">
        <w:trPr>
          <w:trHeight w:val="454"/>
          <w:jc w:val="center"/>
        </w:trPr>
        <w:tc>
          <w:tcPr>
            <w:tcW w:w="5069" w:type="dxa"/>
            <w:shd w:val="clear" w:color="auto" w:fill="auto"/>
          </w:tcPr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Поремећаји метаболизма воде и електролита I</w:t>
            </w:r>
            <w:r w:rsidR="0057510B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метаболизма калцијума, фосфата и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магнезијума. калцијума. Поремећаји функције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паратиреоидних жлезда. </w:t>
            </w:r>
          </w:p>
          <w:p w:rsidR="00CF3AD8" w:rsidRPr="00CF3AD8" w:rsidRDefault="00CF3AD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E51478" w:rsidRPr="00E57E1B" w:rsidRDefault="00CF3AD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E51478" w:rsidRPr="00E57E1B">
              <w:rPr>
                <w:rFonts w:ascii="Times New Roman" w:eastAsia="Times New Roman" w:hAnsi="Times New Roman" w:cs="Times New Roman"/>
              </w:rPr>
              <w:t xml:space="preserve">Етиологију и патогенезу поремећаја функције </w:t>
            </w:r>
          </w:p>
          <w:p w:rsidR="00CF3AD8" w:rsidRPr="00CF3AD8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паратиреоидних жлезда </w:t>
            </w:r>
          </w:p>
          <w:p w:rsidR="00E51478" w:rsidRPr="00E57E1B" w:rsidRDefault="00E51478" w:rsidP="00CF3A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Узроке и механизам настанка најважнијих поремећаја метаболизма калцијума, фосфата и магнезијума</w:t>
            </w:r>
          </w:p>
        </w:tc>
        <w:tc>
          <w:tcPr>
            <w:tcW w:w="5069" w:type="dxa"/>
            <w:shd w:val="clear" w:color="auto" w:fill="auto"/>
          </w:tcPr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Поремећаји метаболизма електролита</w:t>
            </w:r>
            <w:r w:rsidR="00CF3AD8"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="00CF3AD8" w:rsidRPr="00E57E1B">
              <w:rPr>
                <w:rFonts w:ascii="Times New Roman" w:eastAsia="Times New Roman" w:hAnsi="Times New Roman" w:cs="Times New Roman"/>
                <w:b/>
              </w:rPr>
              <w:t>I</w:t>
            </w:r>
            <w:r w:rsidR="00CF3AD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</w:t>
            </w:r>
            <w:r w:rsidR="00CF3AD8" w:rsidRPr="00E57E1B">
              <w:rPr>
                <w:rFonts w:ascii="Times New Roman" w:eastAsia="Times New Roman" w:hAnsi="Times New Roman" w:cs="Times New Roman"/>
                <w:b/>
              </w:rPr>
              <w:t>.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E51478" w:rsidRPr="00CF3AD8" w:rsidRDefault="00E51478" w:rsidP="00CF3AD8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</w:t>
            </w:r>
            <w:r w:rsidR="00CF3AD8">
              <w:rPr>
                <w:rFonts w:ascii="Times New Roman" w:eastAsia="Times New Roman" w:hAnsi="Times New Roman" w:cs="Times New Roman"/>
                <w:lang/>
              </w:rPr>
              <w:t>хиперкалцијемије и хипокалцијемије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</w:t>
            </w:r>
            <w:r w:rsidR="00CF3AD8">
              <w:rPr>
                <w:rFonts w:ascii="Times New Roman" w:eastAsia="Times New Roman" w:hAnsi="Times New Roman" w:cs="Times New Roman"/>
                <w:lang/>
              </w:rPr>
              <w:t>Хипер- и хипофосфатемија. Поремећаји метаболизма магнезијума.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E51478" w:rsidRPr="00E57E1B" w:rsidRDefault="00E51478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Механизме настанка поремећаја метаболизма </w:t>
            </w:r>
          </w:p>
          <w:p w:rsidR="00E51478" w:rsidRDefault="00FC2E6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lang/>
              </w:rPr>
              <w:t>к</w:t>
            </w:r>
            <w:r w:rsidR="00CF3AD8">
              <w:rPr>
                <w:rFonts w:ascii="Times New Roman" w:eastAsia="Times New Roman" w:hAnsi="Times New Roman" w:cs="Times New Roman"/>
                <w:lang/>
              </w:rPr>
              <w:t>алцијума и фосфата.</w:t>
            </w:r>
          </w:p>
          <w:p w:rsidR="00FC2E60" w:rsidRPr="00FC2E60" w:rsidRDefault="00FC2E60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•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Pr="00FC2E60">
              <w:rPr>
                <w:rFonts w:ascii="Times New Roman" w:eastAsia="Times New Roman" w:hAnsi="Times New Roman" w:cs="Times New Roman"/>
                <w:lang/>
              </w:rPr>
              <w:t>Ефекат промене концентрација калцијума на неуромишићну надражљивост и ЕКГ</w:t>
            </w:r>
          </w:p>
          <w:p w:rsidR="00FC2E60" w:rsidRPr="00FC2E60" w:rsidRDefault="00FC2E60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FC2E60">
              <w:rPr>
                <w:rFonts w:ascii="Times New Roman" w:eastAsia="Times New Roman" w:hAnsi="Times New Roman" w:cs="Times New Roman"/>
              </w:rPr>
              <w:t>•</w:t>
            </w:r>
            <w:r w:rsidRPr="00FC2E60">
              <w:rPr>
                <w:rFonts w:ascii="Times New Roman" w:eastAsia="Times New Roman" w:hAnsi="Times New Roman" w:cs="Times New Roman"/>
                <w:lang/>
              </w:rPr>
              <w:t xml:space="preserve"> Извођење Чвостеков-ог и Трусоов-ог знака</w:t>
            </w:r>
          </w:p>
          <w:p w:rsidR="00E51478" w:rsidRPr="00E57E1B" w:rsidRDefault="00E51478" w:rsidP="00CF3A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FC2E60">
              <w:rPr>
                <w:rFonts w:ascii="Times New Roman" w:eastAsia="Times New Roman" w:hAnsi="Times New Roman" w:cs="Times New Roman"/>
                <w:lang/>
              </w:rPr>
              <w:t>П</w:t>
            </w:r>
            <w:r w:rsidR="00CF3AD8">
              <w:rPr>
                <w:rFonts w:ascii="Times New Roman" w:eastAsia="Times New Roman" w:hAnsi="Times New Roman" w:cs="Times New Roman"/>
                <w:lang/>
              </w:rPr>
              <w:t>атофизиолошке последице поремећаја метаболизма магнезијума.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  </w:t>
            </w:r>
          </w:p>
          <w:p w:rsidR="00E51478" w:rsidRPr="00E57E1B" w:rsidRDefault="00E51478" w:rsidP="00575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1478" w:rsidRDefault="00E514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E51478" w:rsidRPr="00E51478" w:rsidRDefault="00E51478" w:rsidP="00CF3A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F9786C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11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F9786C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ЈЕДАНАЕСТА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F9786C" w:rsidRDefault="00F9786C" w:rsidP="00F97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АЦИДОБАЗНА РАВНОТЕЖА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ацидобазне равнотеже.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Основне механизме одржања ацидобазне равнотеже (пуферски системи, респираторни систем, бубрези, кости) и поремећаја ацидобазне равнотеже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разликује појмове:ацидоза, ацидемија, алкалоза, алкалемије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метаболичких поремећаја ацидобазне равнотеже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респираторних поремећаја ацидобазне равнотеже </w:t>
            </w:r>
          </w:p>
          <w:p w:rsidR="00F9786C" w:rsidRPr="00F9786C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ацидобазне равнотеже.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Одржавање  константности  pH  у  организму-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изохидрија.  Поремећаји  равнотеже:  метаболичка  и респираторна  ацидоза;  метаболичка  и  респираторна алкалоза.  Клиничке  последице  поремећаја  pH баланса.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Разлику између метаболичке и респираторне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ацидозе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Разлику између метаболичке и респираторне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алкалозе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препозна поједине поремећаје ацидобазне </w:t>
            </w:r>
          </w:p>
          <w:p w:rsidR="00544FC8" w:rsidRDefault="00F766AC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равнотеже (</w:t>
            </w:r>
            <w:r w:rsidR="00FC2E60">
              <w:rPr>
                <w:rFonts w:ascii="Times New Roman" w:eastAsia="Times New Roman" w:hAnsi="Times New Roman" w:cs="Times New Roman"/>
                <w:lang/>
              </w:rPr>
              <w:t>а</w:t>
            </w:r>
            <w:r w:rsidR="00FC2E60" w:rsidRPr="00FC2E60">
              <w:rPr>
                <w:rFonts w:ascii="Times New Roman" w:eastAsia="Times New Roman" w:hAnsi="Times New Roman" w:cs="Times New Roman"/>
              </w:rPr>
              <w:t>нализа ацидоб</w:t>
            </w:r>
            <w:r w:rsidR="00FC2E60">
              <w:rPr>
                <w:rFonts w:ascii="Times New Roman" w:eastAsia="Times New Roman" w:hAnsi="Times New Roman" w:cs="Times New Roman"/>
              </w:rPr>
              <w:t>азног статуса из периферне крви</w:t>
            </w:r>
            <w:r w:rsidRPr="00E57E1B">
              <w:rPr>
                <w:rFonts w:ascii="Times New Roman" w:eastAsia="Times New Roman" w:hAnsi="Times New Roman" w:cs="Times New Roman"/>
              </w:rPr>
              <w:t>)</w:t>
            </w:r>
          </w:p>
          <w:p w:rsidR="00000006" w:rsidRPr="00000006" w:rsidRDefault="00000006" w:rsidP="0000000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000006">
              <w:rPr>
                <w:rFonts w:ascii="Times New Roman" w:eastAsia="Times New Roman" w:hAnsi="Times New Roman" w:cs="Times New Roman"/>
                <w:lang/>
              </w:rPr>
              <w:t>Начин</w:t>
            </w:r>
            <w:r>
              <w:rPr>
                <w:rFonts w:ascii="Times New Roman" w:eastAsia="Times New Roman" w:hAnsi="Times New Roman" w:cs="Times New Roman"/>
                <w:lang/>
              </w:rPr>
              <w:t>е</w:t>
            </w:r>
            <w:r w:rsidRPr="00000006">
              <w:rPr>
                <w:rFonts w:ascii="Times New Roman" w:eastAsia="Times New Roman" w:hAnsi="Times New Roman" w:cs="Times New Roman"/>
                <w:lang/>
              </w:rPr>
              <w:t xml:space="preserve"> узимања узорака артеријске, венске и артеријализоване венске крви за гасне анализе</w:t>
            </w:r>
          </w:p>
        </w:tc>
      </w:tr>
    </w:tbl>
    <w:p w:rsidR="00544FC8" w:rsidRPr="00E57E1B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F9786C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12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ДВАНАЕСТА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F9786C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ВИТАМИНИ И ОЛИГОЕЛЕМЕНТИ</w:t>
            </w:r>
          </w:p>
        </w:tc>
      </w:tr>
      <w:tr w:rsidR="00F9786C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F9786C" w:rsidRPr="00E57E1B" w:rsidTr="00D757C9">
        <w:trPr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олигоелемената. 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витамина  (хиповитаминозе и хипервитаминозе).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Етиопатогенезу поремећаја метаболизма </w:t>
            </w:r>
          </w:p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олигоелемената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и последице хипервитаминоза и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хиповитаминоза </w:t>
            </w:r>
          </w:p>
          <w:p w:rsidR="00F9786C" w:rsidRPr="00F9786C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>метаболизма олигоелемената и витамина (липосолубилни и хидросолубилни)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F9786C" w:rsidRPr="00F9786C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lang/>
              </w:rPr>
              <w:t>Патофизиолошке последице дефицита и/или суфицита појединих олигоелемената</w:t>
            </w:r>
          </w:p>
          <w:p w:rsidR="00F9786C" w:rsidRPr="00F9786C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Етиологију и патогенезу хипервитаминоза </w:t>
            </w:r>
          </w:p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lang/>
              </w:rPr>
              <w:t>Етиологију и патогенезу хиповитаминоза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4FC8" w:rsidRDefault="00544FC8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Pr="00F9786C" w:rsidRDefault="00000006" w:rsidP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F9786C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13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F9786C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ТРИНАЕСТА 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F9786C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ПОРЕМЕЋАЈИ МЕТАБОЛИЗМА ОРГАНСКИХ МАТЕРИЈА</w:t>
            </w:r>
            <w:r w:rsidR="00F9786C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F9786C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I </w:t>
            </w:r>
            <w:r w:rsidR="00F9786C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E57E1B" w:rsidRPr="00E57E1B" w:rsidTr="00907022">
        <w:trPr>
          <w:trHeight w:val="454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угљених хидрата.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хипергликемија и хипогликемија.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масти. </w:t>
            </w:r>
            <w:r w:rsidRPr="00E57E1B">
              <w:rPr>
                <w:rFonts w:ascii="Times New Roman" w:eastAsia="Times New Roman" w:hAnsi="Times New Roman" w:cs="Times New Roman"/>
              </w:rPr>
              <w:t>Атеросклероза.</w:t>
            </w:r>
          </w:p>
          <w:p w:rsidR="00F9786C" w:rsidRDefault="00F9786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F9786C" w:rsidRDefault="00F766A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поделу и етиопатогенезу шећерне болести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поделу и етиопатогенезу хипогликемијског стања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Врсте поремећаја метаболизма масти (поремећаји дигестије и апсорпције, поремећаји концентрације масти у крви, липидозе) </w:t>
            </w:r>
          </w:p>
          <w:p w:rsidR="00544FC8" w:rsidRPr="00F9786C" w:rsidRDefault="00544FC8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органских материја.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Лабораторијска дијагностика поремећаја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метаболизма угљених хидрата и масти.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Клиничке последице поремећаја метаболизма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органских материја.</w:t>
            </w:r>
          </w:p>
          <w:p w:rsidR="00F9786C" w:rsidRDefault="00F9786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F9786C" w:rsidRDefault="00F9786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Студент треба да:</w:t>
            </w:r>
          </w:p>
          <w:p w:rsidR="00FC2E60" w:rsidRPr="00000006" w:rsidRDefault="00F766AC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000006">
              <w:rPr>
                <w:rFonts w:ascii="Times New Roman" w:eastAsia="Times New Roman" w:hAnsi="Times New Roman" w:cs="Times New Roman"/>
              </w:rPr>
              <w:t>Мерење гликемије</w:t>
            </w:r>
          </w:p>
          <w:p w:rsidR="00544FC8" w:rsidRPr="00E57E1B" w:rsidRDefault="00FC2E60" w:rsidP="00FC2E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F766AC" w:rsidRPr="00E57E1B">
              <w:rPr>
                <w:rFonts w:ascii="Times New Roman" w:eastAsia="Times New Roman" w:hAnsi="Times New Roman" w:cs="Times New Roman"/>
              </w:rPr>
              <w:t xml:space="preserve">Уме да тумачи резултате ОГТТ и да разликује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предијабетесно стање од дијабетес мелитуса.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Овлада анализом липидограма у дијагностици </w:t>
            </w:r>
          </w:p>
          <w:p w:rsidR="00000006" w:rsidRPr="00000006" w:rsidRDefault="00000006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поремећаја метаболизма масти</w:t>
            </w:r>
            <w:r>
              <w:rPr>
                <w:rFonts w:ascii="Times New Roman" w:eastAsia="Times New Roman" w:hAnsi="Times New Roman" w:cs="Times New Roman"/>
                <w:lang/>
              </w:rPr>
              <w:t>- приказивање резултата фрижидерског теста</w:t>
            </w:r>
          </w:p>
        </w:tc>
      </w:tr>
    </w:tbl>
    <w:p w:rsidR="00544FC8" w:rsidRDefault="00544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544FC8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F9786C" w:rsidRPr="00E57E1B" w:rsidTr="00D757C9">
        <w:trPr>
          <w:trHeight w:val="454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14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ЧЕТРНАЕСТА 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F9786C" w:rsidRPr="00E57E1B" w:rsidTr="00D757C9">
        <w:trPr>
          <w:trHeight w:val="454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ПОРЕМЕЋАЈИ МЕТАБОЛИЗМА ОРГАНСКИХ МАТЕРИЈА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II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F9786C" w:rsidRPr="00E57E1B" w:rsidTr="00D757C9">
        <w:trPr>
          <w:trHeight w:val="454"/>
        </w:trPr>
        <w:tc>
          <w:tcPr>
            <w:tcW w:w="5069" w:type="dxa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F9786C" w:rsidRPr="00E57E1B" w:rsidRDefault="00F9786C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F9786C" w:rsidRPr="00E57E1B" w:rsidTr="00D757C9">
        <w:trPr>
          <w:trHeight w:val="454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протеина.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Квантитативни и квалитативни поремећаји метаболизма протеина.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Селективни поремећаји протеина плазме. Ензимопатије.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енергетског биланса.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Гладовање. Гојазност.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Основне поремећаје метаболизма протеина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поделу ензимопатија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Значај одређивања концентрације ензима у крви у лабораторијској дијагностици </w:t>
            </w:r>
          </w:p>
          <w:p w:rsidR="00F9786C" w:rsidRPr="00E57E1B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етиопатогенезу гладовања/ гојазности 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Поремећаји метаболизма органских материја.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Лабораторијска дијагностика поремећаја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метаболизма протеина.  Клиничке последице поремећаја метаболизма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органских материја.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да: </w:t>
            </w:r>
          </w:p>
          <w:p w:rsidR="00000006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000006">
              <w:rPr>
                <w:rFonts w:ascii="Times New Roman" w:eastAsia="Times New Roman" w:hAnsi="Times New Roman" w:cs="Times New Roman"/>
                <w:lang/>
              </w:rPr>
              <w:t>Анализу електрофорезе протеина</w:t>
            </w:r>
          </w:p>
          <w:p w:rsidR="00F9786C" w:rsidRPr="00E57E1B" w:rsidRDefault="0000000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F9786C" w:rsidRPr="00E57E1B">
              <w:rPr>
                <w:rFonts w:ascii="Times New Roman" w:eastAsia="Times New Roman" w:hAnsi="Times New Roman" w:cs="Times New Roman"/>
              </w:rPr>
              <w:t xml:space="preserve">Познаје лабораторијске анализе које се користе у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дијагностици фенилкетонурије и </w:t>
            </w:r>
          </w:p>
          <w:p w:rsidR="00F9786C" w:rsidRPr="00E57E1B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хомоцистинурије. </w:t>
            </w:r>
          </w:p>
          <w:p w:rsidR="00FC2E60" w:rsidRPr="00F9786C" w:rsidRDefault="00F9786C" w:rsidP="00F9786C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FC2E60" w:rsidRPr="00FC2E60">
              <w:rPr>
                <w:rFonts w:ascii="Times New Roman" w:eastAsia="Times New Roman" w:hAnsi="Times New Roman" w:cs="Times New Roman"/>
                <w:lang/>
              </w:rPr>
              <w:t>Мерење антропометријских параметара, телесног састава и дефинисање ухрањености / гојазности</w:t>
            </w:r>
          </w:p>
          <w:p w:rsidR="00F9786C" w:rsidRPr="00FC2E60" w:rsidRDefault="00F9786C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</w:tc>
      </w:tr>
    </w:tbl>
    <w:p w:rsidR="00F9786C" w:rsidRDefault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F9786C" w:rsidRPr="00F9786C" w:rsidRDefault="00F97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544FC8" w:rsidRDefault="00F76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 xml:space="preserve">ДРУГИ МОДУЛ: СПЕЦИЈАЛНА ПАТОЛОШКА ФИЗИОЛОГИЈА </w:t>
      </w:r>
    </w:p>
    <w:p w:rsidR="00385419" w:rsidRDefault="00385419" w:rsidP="003854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385419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385419" w:rsidRPr="00E57E1B" w:rsidRDefault="00385419" w:rsidP="003854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15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ПЕТНАЕСТА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НЕДЕЉА): 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385419" w:rsidRPr="00F03786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ПАТОФИЗИОЛОГИЈА РЕСПИРАТОРНОГ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СИСТЕМА 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385419" w:rsidRPr="00E57E1B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385419" w:rsidRPr="00E57E1B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респираторног система.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вентилације плућа (оструктивни и рестриктивни). Поремећаји дифузије гасова кроз алвеоло-капиларну мембрану. Поремећаји плућне перфузије. Едем плућа. Респираторна инсуфицијенција.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Етиологију и патогенезу поремећаја вентилације плућа (опструктивних и рестриктивних)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поремећаја дифузије </w:t>
            </w:r>
            <w:r w:rsidRPr="00E57E1B">
              <w:rPr>
                <w:rFonts w:ascii="Times New Roman" w:eastAsia="Times New Roman" w:hAnsi="Times New Roman" w:cs="Times New Roman"/>
              </w:rPr>
              <w:lastRenderedPageBreak/>
              <w:t xml:space="preserve">гасова кроз алвеоло-капиларну мембрану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поремећаја плућне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циркулације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респираторне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инсуфицијенције</w:t>
            </w:r>
          </w:p>
          <w:p w:rsidR="00385419" w:rsidRPr="00F03786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385419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71B34" w:rsidRP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Патофизиологија 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>респираторног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 система. </w:t>
            </w:r>
          </w:p>
          <w:p w:rsidR="00385419" w:rsidRPr="00F03786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lang/>
              </w:rPr>
              <w:t>Опструктивни и рестриктивни поремећаји вентилације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lang/>
              </w:rPr>
              <w:t>Респираторна инсуфицијенција. Поремећаји респираторног ритма.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Pr="00D71B34">
              <w:rPr>
                <w:rFonts w:ascii="Times New Roman" w:eastAsia="Times New Roman" w:hAnsi="Times New Roman" w:cs="Times New Roman"/>
              </w:rPr>
              <w:t xml:space="preserve">Клиничке последице </w:t>
            </w:r>
            <w:r w:rsidRPr="00D71B34">
              <w:rPr>
                <w:rFonts w:ascii="Times New Roman" w:eastAsia="Times New Roman" w:hAnsi="Times New Roman" w:cs="Times New Roman"/>
                <w:lang/>
              </w:rPr>
              <w:t>поремећаја размене гасова</w:t>
            </w:r>
            <w:r w:rsidRPr="00D71B3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•  </w:t>
            </w:r>
            <w:r w:rsidRPr="00D71B34">
              <w:rPr>
                <w:rFonts w:ascii="Times New Roman" w:eastAsia="Times New Roman" w:hAnsi="Times New Roman" w:cs="Times New Roman"/>
                <w:lang/>
              </w:rPr>
              <w:t>Етиопатогенезу опструктивних и рестриктивних поремећаја вентилације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•  Основне принципе испитивања функције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респираторног система </w:t>
            </w:r>
          </w:p>
          <w:p w:rsidR="00D71B34" w:rsidRPr="00D71B34" w:rsidRDefault="00D71B34" w:rsidP="00D71B3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lastRenderedPageBreak/>
              <w:t>•</w:t>
            </w:r>
            <w:r w:rsidRPr="00D71B34">
              <w:rPr>
                <w:rFonts w:ascii="Times New Roman" w:eastAsia="Times New Roman" w:hAnsi="Times New Roman" w:cs="Times New Roman"/>
                <w:lang/>
              </w:rPr>
              <w:t xml:space="preserve"> Анализа и извођење спирометрије</w:t>
            </w:r>
          </w:p>
          <w:p w:rsidR="00D71B34" w:rsidRPr="00D71B34" w:rsidRDefault="00D71B34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>•</w:t>
            </w:r>
            <w:r w:rsidRPr="00D71B34">
              <w:rPr>
                <w:rFonts w:ascii="Times New Roman" w:eastAsia="Times New Roman" w:hAnsi="Times New Roman" w:cs="Times New Roman"/>
                <w:lang/>
              </w:rPr>
              <w:t xml:space="preserve"> Одређивање сатурације периферне крви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•  Да разликује опструктивне, рестриктивне и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удружене поремећаје вентилације (на основу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спирометријског налаза) </w:t>
            </w:r>
          </w:p>
          <w:p w:rsidR="00385419" w:rsidRPr="00D71B34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 xml:space="preserve">•  Да код плеуралног излива разликује ексудат од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1B34">
              <w:rPr>
                <w:rFonts w:ascii="Times New Roman" w:eastAsia="Times New Roman" w:hAnsi="Times New Roman" w:cs="Times New Roman"/>
              </w:rPr>
              <w:t>трансудата</w:t>
            </w:r>
          </w:p>
        </w:tc>
      </w:tr>
    </w:tbl>
    <w:p w:rsidR="00385419" w:rsidRDefault="003854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385419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385419" w:rsidRPr="00E57E1B" w:rsidRDefault="00385419" w:rsidP="003854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16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ШЕСНАЕСТА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НЕДЕЉА): 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385419" w:rsidRPr="00F03786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ПАТОФИЗИОЛОГИЈА 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ХЕМАТОПОЕЗНОГ СИСТЕМА 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385419" w:rsidRPr="00E57E1B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385419" w:rsidRPr="00E57E1B" w:rsidRDefault="00385419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385419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хематопоезног система I део.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хематопоезе. Анемије: дефиниција и подела. Апластичне анемије. Сидеропенијске анемије. Мегалобластне анемије. Хемолизне анемије. </w:t>
            </w:r>
          </w:p>
          <w:p w:rsidR="00385419" w:rsidRPr="00F03786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поделу анемија 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апластичне анемије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Последице дефицита витамина В12 и фолне киселине (посебно: мегалобластне анемије)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сидеропенијских анемија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хемолизних анемија 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хематопоезног система.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Процес настанка ћелија из матичне ћелије.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Механизми регулације диференцијације ћелија.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Дефиниција анемија и подела. Клиничке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манифестације анемија. Лабораторијска дијагностика и диференцијација анемија.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Клиничке последице анемија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Компензаторне механизме код настанка анемија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разликује анемије на основу лабораторијских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налаза (броја ћелија, вредности хемоглобина и </w:t>
            </w: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хематокрита, феремије, и еритроцитних индекса) </w:t>
            </w:r>
          </w:p>
          <w:p w:rsidR="00385419" w:rsidRPr="00F03786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385419" w:rsidRPr="00E57E1B" w:rsidRDefault="00385419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85419" w:rsidRDefault="003854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385419" w:rsidRPr="00DD30C6" w:rsidRDefault="003854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3854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DD30C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  <w:r w:rsidR="00385419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385419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СЕДАМНАЕСТ</w:t>
            </w:r>
            <w:r w:rsidR="00DD30C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А НЕДЕЉА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DD30C6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КАРДИОВАСКУЛАРНИ СИСТЕМ</w:t>
            </w:r>
            <w:r w:rsidR="00DD30C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DD30C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I </w:t>
            </w:r>
            <w:r w:rsidR="00DD30C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DD30C6" w:rsidRPr="00DD30C6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кардиоваскуларног система</w:t>
            </w:r>
            <w:r w:rsidR="00DD30C6"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="00DD30C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</w:t>
            </w:r>
            <w:r w:rsidR="00DD30C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 w:rsidR="00DD30C6" w:rsidRPr="00E57E1B">
              <w:rPr>
                <w:rFonts w:ascii="Times New Roman" w:eastAsia="Times New Roman" w:hAnsi="Times New Roman" w:cs="Times New Roman"/>
              </w:rPr>
              <w:t>Исхемијска болест срца. Артеријска хипертензија и хипотензија</w:t>
            </w:r>
          </w:p>
          <w:p w:rsidR="00544FC8" w:rsidRPr="00DD30C6" w:rsidRDefault="00F766AC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Студент треба да зна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исхемијске болести срца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артеријске хипертензије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Етиопатогенезу артеријске хипотензије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кардиоваскуларног система.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Патолошки ЕКГ. </w:t>
            </w:r>
            <w:r w:rsidRPr="00E57E1B">
              <w:rPr>
                <w:rFonts w:ascii="Times New Roman" w:eastAsia="Times New Roman" w:hAnsi="Times New Roman" w:cs="Times New Roman"/>
              </w:rPr>
              <w:t>Поремећаји срчаног ритма-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стварања импулса (номотопни 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хетеротопни поремећаји) и поремећаји спровођења импулса (брадиаритмије и тахиаритмије)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Основне елементе ЕКГ записа - одређивање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ритма, фреквенце, срчане осовине, присуства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хипертрофије и знакова исхемије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Карактеристике исхемијске болести срца на ЕКГ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запису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Да анализом ЕКГ записа препознае тип аритмије 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D30C6" w:rsidRDefault="00DD30C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 w:rsidP="00DD30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09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29"/>
      </w:tblGrid>
      <w:tr w:rsidR="00DD30C6" w:rsidRPr="00E57E1B" w:rsidTr="00F03786">
        <w:trPr>
          <w:trHeight w:val="454"/>
          <w:jc w:val="center"/>
        </w:trPr>
        <w:tc>
          <w:tcPr>
            <w:tcW w:w="10098" w:type="dxa"/>
            <w:gridSpan w:val="2"/>
            <w:shd w:val="clear" w:color="auto" w:fill="auto"/>
            <w:vAlign w:val="center"/>
          </w:tcPr>
          <w:p w:rsidR="00DD30C6" w:rsidRPr="00E57E1B" w:rsidRDefault="00DD30C6" w:rsidP="003854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  <w:r w:rsidR="00385419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8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385419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ОСАМНАЕСТА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НЕДЕЉА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</w:p>
        </w:tc>
      </w:tr>
      <w:tr w:rsidR="00DD30C6" w:rsidRPr="00E57E1B" w:rsidTr="00F03786">
        <w:trPr>
          <w:trHeight w:val="454"/>
          <w:jc w:val="center"/>
        </w:trPr>
        <w:tc>
          <w:tcPr>
            <w:tcW w:w="10098" w:type="dxa"/>
            <w:gridSpan w:val="2"/>
            <w:shd w:val="clear" w:color="auto" w:fill="auto"/>
            <w:vAlign w:val="center"/>
          </w:tcPr>
          <w:p w:rsidR="00DD30C6" w:rsidRPr="00DD30C6" w:rsidRDefault="00DD30C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КАРДИОВАСКУЛАРНИ СИСТЕМ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DD30C6" w:rsidRPr="00E57E1B" w:rsidTr="00F03786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DD30C6" w:rsidRPr="00E57E1B" w:rsidRDefault="00DD30C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29" w:type="dxa"/>
            <w:shd w:val="clear" w:color="auto" w:fill="auto"/>
            <w:vAlign w:val="center"/>
          </w:tcPr>
          <w:p w:rsidR="00DD30C6" w:rsidRPr="00E57E1B" w:rsidRDefault="00DD30C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DD30C6" w:rsidRPr="00E57E1B" w:rsidTr="00F03786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DD30C6" w:rsidRPr="00DD30C6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кардиоваскуларног система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lang/>
              </w:rPr>
              <w:t>П</w:t>
            </w:r>
            <w:r w:rsidRPr="00E57E1B">
              <w:rPr>
                <w:rFonts w:ascii="Times New Roman" w:eastAsia="Times New Roman" w:hAnsi="Times New Roman" w:cs="Times New Roman"/>
              </w:rPr>
              <w:t>оремећаји функције артерија, вена и лимфних судова. Поремећаји функције ендокарда</w:t>
            </w:r>
            <w:r>
              <w:rPr>
                <w:rFonts w:ascii="Times New Roman" w:eastAsia="Times New Roman" w:hAnsi="Times New Roman" w:cs="Times New Roman"/>
                <w:lang/>
              </w:rPr>
              <w:t>,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миокарда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перикарда</w:t>
            </w:r>
            <w:r w:rsidRPr="00E57E1B">
              <w:rPr>
                <w:rFonts w:ascii="Times New Roman" w:eastAsia="Times New Roman" w:hAnsi="Times New Roman" w:cs="Times New Roman"/>
              </w:rPr>
              <w:t>. Клиничке последиц</w:t>
            </w:r>
            <w:r>
              <w:rPr>
                <w:rFonts w:ascii="Times New Roman" w:eastAsia="Times New Roman" w:hAnsi="Times New Roman" w:cs="Times New Roman"/>
              </w:rPr>
              <w:t>е појединих поремећаја функције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кардиоваскуларног система.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Студент треба да зна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: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Патофизиолошке основе болести аорте (анеуризме) и периферних артерија (оклузивни и функционални поремећаји)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основе болести венских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(варикозитети, тромбофлебитис, и хронична венска инсуфицијенција) и лимфних судова (лимфангитис, лимфаденитис и лимфедем)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Механизме настанка и клиничке последице срчаних мана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етиопатогенезу реуматске грознице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болести перикарда (акутни и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хронични перикардитис) </w:t>
            </w:r>
          </w:p>
          <w:p w:rsidR="00DD30C6" w:rsidRPr="00DD30C6" w:rsidRDefault="00DD30C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2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кардиоваскуларног система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D30C6" w:rsidRPr="00F03786" w:rsidRDefault="00DD30C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• </w:t>
            </w:r>
            <w:r w:rsidRPr="00F03786">
              <w:rPr>
                <w:rFonts w:ascii="Times New Roman" w:eastAsia="Times New Roman" w:hAnsi="Times New Roman" w:cs="Times New Roman"/>
                <w:lang/>
              </w:rPr>
              <w:t>Карактеристике болести аорте и периферних артерија</w:t>
            </w:r>
          </w:p>
          <w:p w:rsidR="00DD30C6" w:rsidRPr="00F03786" w:rsidRDefault="00DD30C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F03786">
              <w:rPr>
                <w:rFonts w:ascii="Times New Roman" w:eastAsia="Times New Roman" w:hAnsi="Times New Roman" w:cs="Times New Roman"/>
              </w:rPr>
              <w:t>•</w:t>
            </w:r>
            <w:r w:rsidRPr="00F03786">
              <w:rPr>
                <w:rFonts w:ascii="Times New Roman" w:eastAsia="Times New Roman" w:hAnsi="Times New Roman" w:cs="Times New Roman"/>
                <w:lang/>
              </w:rPr>
              <w:t xml:space="preserve"> Да познаје механизме настанка болести вена</w:t>
            </w:r>
          </w:p>
          <w:p w:rsidR="00DD30C6" w:rsidRDefault="00F0378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F03786">
              <w:rPr>
                <w:rFonts w:ascii="Times New Roman" w:eastAsia="Times New Roman" w:hAnsi="Times New Roman" w:cs="Times New Roman"/>
              </w:rPr>
              <w:t>•</w:t>
            </w:r>
            <w:r w:rsidRPr="00F03786">
              <w:rPr>
                <w:rFonts w:ascii="Times New Roman" w:eastAsia="Times New Roman" w:hAnsi="Times New Roman" w:cs="Times New Roman"/>
                <w:lang/>
              </w:rPr>
              <w:t xml:space="preserve"> Патофизиолошке последице реуматске грознице</w:t>
            </w:r>
          </w:p>
          <w:p w:rsidR="00F03786" w:rsidRPr="00F03786" w:rsidRDefault="00F0378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F03786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Болести перикарда</w:t>
            </w:r>
          </w:p>
          <w:p w:rsidR="00F03786" w:rsidRPr="00F03786" w:rsidRDefault="00F03786" w:rsidP="00DD30C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DD30C6" w:rsidRPr="00E57E1B" w:rsidRDefault="00DD30C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03786" w:rsidRDefault="00F03786" w:rsidP="003854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F03786" w:rsidRPr="00F03786" w:rsidRDefault="00F03786" w:rsidP="00F037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НАСТАВНА ЈЕДИНИЦА 1</w:t>
            </w:r>
            <w:r w:rsidR="00F0378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F0378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ДЕВЕТНАЕСТА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F03786" w:rsidRDefault="00F766AC" w:rsidP="002D3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</w:t>
            </w:r>
            <w:r w:rsidR="00F037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ОГИЈА ХЕМАТОПОЕЗНОГ СИСТЕМА II</w:t>
            </w:r>
            <w:r w:rsidR="00F03786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2D36BD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ДЕО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хематопоезног система II.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Леукемије  -  акутне  и  хроничне.  Поремећаји  хемостазе  - хеморагијски синдром; тромбоза.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етиологију и патогенезу леукемија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Поделу леукемија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Основне механизме настанка поремећаја коагулације (крварења, тромбоза, ДИК)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Основне тестове којима се утврђује постојање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појединих поремећаја хемостазе </w:t>
            </w:r>
          </w:p>
          <w:p w:rsidR="00F03786" w:rsidRPr="00F03786" w:rsidRDefault="00F03786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</w:t>
            </w:r>
            <w:r w:rsidR="00F03786">
              <w:rPr>
                <w:rFonts w:ascii="Times New Roman" w:eastAsia="Times New Roman" w:hAnsi="Times New Roman" w:cs="Times New Roman"/>
                <w:b/>
                <w:lang/>
              </w:rPr>
              <w:t>хемтаопоезног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 система</w:t>
            </w:r>
            <w:r w:rsidR="00F03786" w:rsidRPr="00E57E1B">
              <w:rPr>
                <w:rFonts w:ascii="Times New Roman" w:eastAsia="Times New Roman" w:hAnsi="Times New Roman" w:cs="Times New Roman"/>
                <w:b/>
              </w:rPr>
              <w:t xml:space="preserve"> II</w:t>
            </w:r>
            <w:r w:rsidR="00F03786">
              <w:rPr>
                <w:rFonts w:ascii="Times New Roman" w:eastAsia="Times New Roman" w:hAnsi="Times New Roman" w:cs="Times New Roman"/>
                <w:b/>
                <w:lang/>
              </w:rPr>
              <w:t xml:space="preserve"> део 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F03786" w:rsidRPr="00F03786" w:rsidRDefault="00F03786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F03786">
              <w:rPr>
                <w:rFonts w:ascii="Times New Roman" w:eastAsia="Times New Roman" w:hAnsi="Times New Roman" w:cs="Times New Roman"/>
                <w:lang/>
              </w:rPr>
              <w:t>Патофизиологија пореме</w:t>
            </w:r>
            <w:r>
              <w:rPr>
                <w:rFonts w:ascii="Times New Roman" w:eastAsia="Times New Roman" w:hAnsi="Times New Roman" w:cs="Times New Roman"/>
                <w:lang/>
              </w:rPr>
              <w:t>ћ</w:t>
            </w:r>
            <w:r w:rsidRPr="00F03786">
              <w:rPr>
                <w:rFonts w:ascii="Times New Roman" w:eastAsia="Times New Roman" w:hAnsi="Times New Roman" w:cs="Times New Roman"/>
                <w:lang/>
              </w:rPr>
              <w:t>аја беле крвне лозе. Поремећаји хемостазе.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Студент треба</w:t>
            </w:r>
            <w:r w:rsidR="00F03786">
              <w:rPr>
                <w:rFonts w:ascii="Times New Roman" w:eastAsia="Times New Roman" w:hAnsi="Times New Roman" w:cs="Times New Roman"/>
                <w:b/>
                <w:lang/>
              </w:rPr>
              <w:t xml:space="preserve"> зна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: </w:t>
            </w:r>
          </w:p>
          <w:p w:rsidR="00544FC8" w:rsidRDefault="00F766AC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F03786">
              <w:rPr>
                <w:rFonts w:ascii="Times New Roman" w:eastAsia="Times New Roman" w:hAnsi="Times New Roman" w:cs="Times New Roman"/>
                <w:lang/>
              </w:rPr>
              <w:t>Етиопатогенезу поремећаја беле крвне лозе</w:t>
            </w:r>
          </w:p>
          <w:p w:rsidR="001C1E41" w:rsidRPr="001C1E41" w:rsidRDefault="001C1E41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Анализа леукоцитарне формуле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F03786">
              <w:rPr>
                <w:rFonts w:ascii="Times New Roman" w:eastAsia="Times New Roman" w:hAnsi="Times New Roman" w:cs="Times New Roman"/>
                <w:lang/>
              </w:rPr>
              <w:t>Основне карактеристике леукемијских ћелија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44FC8" w:rsidRDefault="00F766AC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</w:t>
            </w:r>
            <w:r w:rsidR="00F03786">
              <w:rPr>
                <w:rFonts w:ascii="Times New Roman" w:eastAsia="Times New Roman" w:hAnsi="Times New Roman" w:cs="Times New Roman"/>
                <w:lang/>
              </w:rPr>
              <w:t>разликује поједине типове леукемија на основу морфолошких и бојених каракетристика ћелија на периферном размазу крви</w:t>
            </w:r>
          </w:p>
          <w:p w:rsidR="00F03786" w:rsidRPr="00F03786" w:rsidRDefault="00F03786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Лабораторијске параметре у процени поремећаја хемостазе</w:t>
            </w:r>
          </w:p>
        </w:tc>
      </w:tr>
    </w:tbl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3786" w:rsidRDefault="00F037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F03786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03786" w:rsidRPr="00E57E1B" w:rsidRDefault="00F03786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20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F03786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F03786" w:rsidRPr="00F03786" w:rsidRDefault="00F0378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АТОФИЗИОЛОГИЈА УРИНАРНОГ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СИСТЕМА</w:t>
            </w:r>
          </w:p>
        </w:tc>
      </w:tr>
      <w:tr w:rsidR="00F03786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F03786" w:rsidRPr="00E57E1B" w:rsidRDefault="00F0378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F03786" w:rsidRPr="00E57E1B" w:rsidRDefault="00F03786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F03786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 уринарног  система.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бубрежних функција - преренални, ренални и постренални. Васкуларне  болести  бубрега.  Гломеруларне  и тубулоинтерстицијске  болести  бубрега.  Опструктивна уропатија. Бубрежна инсуфицијенција - акутна и хронична.  </w:t>
            </w:r>
          </w:p>
          <w:p w:rsidR="00F03786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F03786" w:rsidRPr="00F03786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Студент треба да зна: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основе и последице поремећаја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бубрежних функција  - пререналних, реналних и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постреналних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акутне и хроничне бубрежне инсуфицијенције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разликује поједине типове акутне бубрежне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инсуфицијенције, као и акутне у односу на хроничну бубрежну инсуфицијенцију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Патофизиологија уринарног система.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Мокраћни синдром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- анализа узорака урина.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Одређивање физичких и хемијских карактеристика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урина. Седимент урина. Функцијска испитивања уринарног система (бубрежни клиренси) </w:t>
            </w:r>
          </w:p>
          <w:p w:rsidR="00F03786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треба: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lastRenderedPageBreak/>
              <w:t xml:space="preserve">•  Да на основу анализе урина разликује поједине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болести уринарног тракта 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познаје елементе седимента урина и њихов патофизиолошки значај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познаје начин одређивања бубрежних </w:t>
            </w:r>
          </w:p>
          <w:p w:rsidR="00F03786" w:rsidRPr="00E57E1B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клиренса и њихов патофизиолошки значај, као и </w:t>
            </w:r>
          </w:p>
          <w:p w:rsidR="00F03786" w:rsidRDefault="00F03786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да тумачи добијене резултате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Одређивање гликозурије и протеиунурије </w:t>
            </w:r>
          </w:p>
        </w:tc>
      </w:tr>
    </w:tbl>
    <w:p w:rsidR="00F03786" w:rsidRDefault="00F037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F03786" w:rsidRPr="00F03786" w:rsidRDefault="00F037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F0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F0378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 (</w:t>
            </w:r>
            <w:r w:rsidR="00F03786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ПРВА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DF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ПАТОФИЗИОЛОГИЈА ГАСТРОИНТЕСТИНАЛНОГ ТРАКТА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гастроинтестиналног система.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функције једњака. Поремећаји секреторне и моторне функције желуца. Поремећаји функције танког црева (малдигестија и малапсорпција). Поремећаји функције дебелог црева. Акутни и хронични панкреатитис.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најважнијих поремећаја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функције једњака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улкусне болести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инфламаторних болести црева (Кронове болести и улцерозног колитиса)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констипације и дијареје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поделу и етиопатогенезу илеуса  </w:t>
            </w:r>
          </w:p>
          <w:p w:rsidR="00DF1227" w:rsidRPr="00DF1227" w:rsidRDefault="00DF1227" w:rsidP="00DF1227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DF1227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</w:t>
            </w:r>
            <w:r w:rsidR="00DF1227">
              <w:rPr>
                <w:rFonts w:ascii="Times New Roman" w:eastAsia="Times New Roman" w:hAnsi="Times New Roman" w:cs="Times New Roman"/>
                <w:b/>
              </w:rPr>
              <w:t>изиологија гастроинтестиналног</w:t>
            </w:r>
          </w:p>
          <w:p w:rsidR="00544FC8" w:rsidRPr="00E57E1B" w:rsidRDefault="00DF1227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система</w:t>
            </w:r>
            <w:r w:rsidR="00F766AC" w:rsidRPr="00E57E1B">
              <w:rPr>
                <w:rFonts w:ascii="Times New Roman" w:eastAsia="Times New Roman" w:hAnsi="Times New Roman" w:cs="Times New Roman"/>
                <w:b/>
              </w:rPr>
              <w:t xml:space="preserve">.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желудачне секреције - етиопатогенеза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хиперсекреције и хипосекреције. </w:t>
            </w:r>
          </w:p>
          <w:p w:rsidR="00544FC8" w:rsidRPr="00E57E1B" w:rsidRDefault="00F766AC" w:rsidP="00DF122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Акутни и хронични панкреатитис.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Лабораторијска дијагностика панкреатитиса.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Етиологију, патогенезу и  клиничке последице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желудачне хипосекреције  и хиперсекреције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Улогу лабораторијске дијагностике (одређивања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вредности амилазе и липазе у серуму) у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дијагностици панкреатитиса 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Тест на окултно крварење</w:t>
            </w:r>
          </w:p>
          <w:p w:rsidR="00544FC8" w:rsidRPr="00E57E1B" w:rsidRDefault="00544FC8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F1227" w:rsidRDefault="00DF1227" w:rsidP="00DF12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DF1227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DF1227" w:rsidRPr="00E57E1B" w:rsidRDefault="00DF1227" w:rsidP="00DF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22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ДРУГА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DF1227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DF1227" w:rsidRPr="00E57E1B" w:rsidRDefault="00DF1227" w:rsidP="002D3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ПАТОФИЗИОЛОГИЈА ХЕПАТОБИЛИЈАРНОГ ТРАКТА</w:t>
            </w:r>
          </w:p>
        </w:tc>
      </w:tr>
      <w:tr w:rsidR="00DF1227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DF1227" w:rsidRPr="00E57E1B" w:rsidRDefault="00DF1227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DF1227" w:rsidRPr="00E57E1B" w:rsidRDefault="00DF1227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DF1227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хепатобилијарног система.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Етиопатогенеза хепатитиса. Етиопатогенеза жутица. Метаболичке болести и тумори јетре. Инсуфицијенција јетре. </w:t>
            </w:r>
          </w:p>
          <w:p w:rsidR="002D36BD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DF1227" w:rsidRPr="002D36BD" w:rsidRDefault="00DF1227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Дефиницију, поделу и етиопатогенезу илеуса 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хепатитиса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метаболичких болести јетре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инсуфицијенције јетре 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хепатобилијарног система. 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Иктерус -прехепатични, хепатични и постхепатични тип. Лаборат</w:t>
            </w:r>
            <w:r w:rsidR="002D36BD">
              <w:rPr>
                <w:rFonts w:ascii="Times New Roman" w:eastAsia="Times New Roman" w:hAnsi="Times New Roman" w:cs="Times New Roman"/>
              </w:rPr>
              <w:t>оријска дијагностика иктеруса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2D36BD" w:rsidRPr="002D36BD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Студент треба да зна: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на основу лабораторијских резултата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разликује  поједине типове иктеруса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(билирубинемија, присуство/одсуство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билирубина у урину и столици, вредности </w:t>
            </w:r>
          </w:p>
          <w:p w:rsidR="00DF1227" w:rsidRPr="00E57E1B" w:rsidRDefault="00DF1227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трансаминаза, протромбинско време...).</w:t>
            </w:r>
          </w:p>
        </w:tc>
      </w:tr>
    </w:tbl>
    <w:p w:rsidR="00DF1227" w:rsidRDefault="00DF12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544FC8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000006" w:rsidRPr="002D36BD" w:rsidRDefault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НАСТАВНА ЈЕДИНИЦА </w:t>
            </w:r>
            <w:r w:rsidR="002D36BD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23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D36BD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ТРЕЋА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2D36BD" w:rsidRDefault="00F766AC" w:rsidP="002D3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ЕНДОКРИНИ СИСТЕМ</w:t>
            </w:r>
            <w:r w:rsidR="002D36BD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2D36BD"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="002D36BD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ендокриног система I.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Физиолошке основе функционисања</w:t>
            </w:r>
            <w:r w:rsidR="002D36BD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ендокриног система. </w:t>
            </w:r>
            <w:r w:rsidR="002D36BD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Хормони-секреција, транспорт и механизам деловања. </w:t>
            </w:r>
            <w:r w:rsidR="002D36BD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Механизми  повратних спрега. Хормонски дисбаланс.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Физиолошке основе функционисања ендокриног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система и његове интеракције са нервним и имунским системом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поделу ендокринопатија 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Најчешће узроке хиперфункције и хипофункције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ендокриних жлезда </w:t>
            </w:r>
          </w:p>
          <w:p w:rsidR="002D36BD" w:rsidRPr="002D36BD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ендокриног система</w:t>
            </w:r>
            <w:r w:rsidR="002D36BD" w:rsidRPr="00E57E1B">
              <w:rPr>
                <w:rFonts w:ascii="Times New Roman" w:eastAsia="Times New Roman" w:hAnsi="Times New Roman" w:cs="Times New Roman"/>
                <w:b/>
              </w:rPr>
              <w:t xml:space="preserve"> 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Хиперфункција и хипофункција ендокриних жлезди. </w:t>
            </w:r>
            <w:r w:rsidR="002D36BD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Лабораторијска дијагностика поремећаја жлезда са </w:t>
            </w:r>
            <w:r w:rsidR="002D36BD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унутрашњим лучењем.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C1E41" w:rsidRPr="001C1E41" w:rsidRDefault="00F766AC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1C1E41" w:rsidRPr="001C1E41">
              <w:rPr>
                <w:rFonts w:ascii="Times New Roman" w:eastAsia="Times New Roman" w:hAnsi="Times New Roman" w:cs="Times New Roman"/>
                <w:lang/>
              </w:rPr>
              <w:t>Специфичности узорковања хормина и циркадијални ритмови</w:t>
            </w:r>
          </w:p>
          <w:p w:rsidR="00544FC8" w:rsidRPr="00E57E1B" w:rsidRDefault="001C1E4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F766AC" w:rsidRPr="00E57E1B">
              <w:rPr>
                <w:rFonts w:ascii="Times New Roman" w:eastAsia="Times New Roman" w:hAnsi="Times New Roman" w:cs="Times New Roman"/>
              </w:rPr>
              <w:t xml:space="preserve">Да тумачи резултате лабораторијских анализа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које се користе у дијагностици ендокриних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дисфункција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на основу лабораторијских и других тестова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разликује примарне, секундарне и терцијерне </w:t>
            </w:r>
          </w:p>
          <w:p w:rsidR="00544FC8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поремећаје функције ендокриних жлезда 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Феномен удице</w:t>
            </w:r>
          </w:p>
          <w:p w:rsidR="002D36BD" w:rsidRPr="002D36BD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C1E41" w:rsidRDefault="001C1E41" w:rsidP="002D36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1C1E41" w:rsidRDefault="001C1E41" w:rsidP="002D36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2D36BD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2D36BD" w:rsidRPr="00E57E1B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24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ЧЕТВРТА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2D36BD" w:rsidRPr="002D36BD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ЕНДОКРИНИ СИСТЕМ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2D36BD" w:rsidRPr="00E57E1B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2D36BD" w:rsidRPr="00E57E1B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ендокриног система I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Патофизиолошку основу и клиничке последице </w:t>
            </w:r>
          </w:p>
          <w:p w:rsidR="002D36BD" w:rsidRPr="001C1E41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поремећаја функције хипоталамуса, хипофизе, штитасте и параш</w:t>
            </w:r>
            <w:r w:rsidR="001C1E41">
              <w:rPr>
                <w:rFonts w:ascii="Times New Roman" w:eastAsia="Times New Roman" w:hAnsi="Times New Roman" w:cs="Times New Roman"/>
              </w:rPr>
              <w:t>титастих и надбубрежних жлезда</w:t>
            </w:r>
            <w:r w:rsidR="001C1E41">
              <w:rPr>
                <w:rFonts w:ascii="Times New Roman" w:eastAsia="Times New Roman" w:hAnsi="Times New Roman" w:cs="Times New Roman"/>
                <w:lang/>
              </w:rPr>
              <w:t>, гонада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ендокриног система I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2D36BD" w:rsidRPr="00E57E1B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Хиперфункција и хипофункција </w:t>
            </w:r>
            <w:r>
              <w:rPr>
                <w:rFonts w:ascii="Times New Roman" w:eastAsia="Times New Roman" w:hAnsi="Times New Roman" w:cs="Times New Roman"/>
                <w:lang/>
              </w:rPr>
              <w:t>хипоталамуса, хипофизе, штитасте и параштитастих и надбубрежних жлезда</w:t>
            </w:r>
            <w:r w:rsidR="001C1E41">
              <w:rPr>
                <w:rFonts w:ascii="Times New Roman" w:eastAsia="Times New Roman" w:hAnsi="Times New Roman" w:cs="Times New Roman"/>
                <w:lang/>
              </w:rPr>
              <w:t>, гонада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Базални и динамски тестови. </w:t>
            </w:r>
          </w:p>
          <w:p w:rsidR="002D36BD" w:rsidRPr="002D36BD" w:rsidRDefault="002D36BD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•  Да тумачи р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езултате тестова супресије и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стимулације у дијагностици појединих </w:t>
            </w:r>
          </w:p>
          <w:p w:rsidR="002D36BD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поремећаја функције ендокриних жлезда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>•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1C1E41">
              <w:rPr>
                <w:rFonts w:ascii="Times New Roman" w:eastAsia="Times New Roman" w:hAnsi="Times New Roman" w:cs="Times New Roman"/>
                <w:sz w:val="24"/>
                <w:lang/>
              </w:rPr>
              <w:t>Тест на трудноћу (</w:t>
            </w:r>
            <w:r>
              <w:rPr>
                <w:rFonts w:ascii="Times New Roman" w:eastAsia="Times New Roman" w:hAnsi="Times New Roman" w:cs="Times New Roman"/>
                <w:sz w:val="24"/>
                <w:lang/>
              </w:rPr>
              <w:t>β</w:t>
            </w:r>
            <w:r>
              <w:rPr>
                <w:rFonts w:ascii="Times New Roman" w:eastAsia="Times New Roman" w:hAnsi="Times New Roman" w:cs="Times New Roman"/>
                <w:sz w:val="24"/>
                <w:lang/>
              </w:rPr>
              <w:t>HCG</w:t>
            </w:r>
            <w:r w:rsidRPr="001C1E41">
              <w:rPr>
                <w:rFonts w:ascii="Times New Roman" w:eastAsia="Times New Roman" w:hAnsi="Times New Roman" w:cs="Times New Roman"/>
                <w:sz w:val="24"/>
                <w:lang/>
              </w:rPr>
              <w:t>)</w:t>
            </w:r>
          </w:p>
          <w:p w:rsidR="001C1E41" w:rsidRPr="001C1E41" w:rsidRDefault="001C1E41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</w:tc>
      </w:tr>
    </w:tbl>
    <w:p w:rsidR="002D36BD" w:rsidRDefault="002D36BD" w:rsidP="000000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2D36BD" w:rsidRPr="002D36BD" w:rsidRDefault="002D36BD" w:rsidP="002D36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2D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2D36BD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25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D36BD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ПЕТА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2D36BD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НЕРВНИ СИСТЕМ</w:t>
            </w:r>
            <w:r w:rsidR="002D36BD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  <w:r w:rsidR="002D36BD"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="002D36BD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нервног система.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Медијатори ћелијске смрти неурона. Неуромишићна обољења. Патофизиологија неуромишићне синапсе. Аутоимунска обољења периферног и централног моторног неурона.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60CA2" w:rsidRPr="00160CA2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најважнијих мишићних и неуромишићних обољења </w:t>
            </w:r>
          </w:p>
          <w:p w:rsidR="00544FC8" w:rsidRPr="00160CA2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Дефиницију и етиопатогенезу мијастеније гравис</w:t>
            </w:r>
          </w:p>
          <w:p w:rsidR="00160CA2" w:rsidRPr="00E57E1B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Обољења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периферног и централног моторног неурона. </w:t>
            </w:r>
          </w:p>
          <w:p w:rsidR="00160CA2" w:rsidRP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централног нервног система.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Функцијска испитивања централног нервног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система. Испитивање физичких и хемијских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карактеристика ликвора.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Основне карактеристике и начин сакупљања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ликвора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Физичке и хемијске карактеристике ликвора у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дијагностици обољења ЦНС - ликворски </w:t>
            </w:r>
          </w:p>
          <w:p w:rsidR="00544FC8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синдром </w:t>
            </w:r>
          </w:p>
          <w:p w:rsidR="00000006" w:rsidRPr="00000006" w:rsidRDefault="00000006" w:rsidP="0000000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000006">
              <w:rPr>
                <w:rFonts w:ascii="Times New Roman" w:eastAsia="Times New Roman" w:hAnsi="Times New Roman" w:cs="Times New Roman"/>
                <w:lang/>
              </w:rPr>
              <w:t>Микроскопска анализа препарата ликвора у вирусним и бактеријским запаљењима, у имунским болестима</w:t>
            </w:r>
          </w:p>
          <w:p w:rsidR="00000006" w:rsidRPr="00000006" w:rsidRDefault="00000006" w:rsidP="0000000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D36BD" w:rsidRDefault="002D3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2D36BD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2D36BD" w:rsidRPr="00E57E1B" w:rsidRDefault="002D36BD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ДВАДЕСЕТ И 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ШЕСТА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2D36BD" w:rsidRPr="00E57E1B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НЕРВНИ СИСТЕМ II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ДЕО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2D36BD" w:rsidRPr="00E57E1B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2D36BD" w:rsidRPr="00E57E1B" w:rsidRDefault="002D36BD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2D36BD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нервног система</w:t>
            </w:r>
            <w:r w:rsidR="00160CA2">
              <w:rPr>
                <w:rFonts w:ascii="Times New Roman" w:eastAsia="Times New Roman" w:hAnsi="Times New Roman" w:cs="Times New Roman"/>
                <w:b/>
                <w:lang/>
              </w:rPr>
              <w:t xml:space="preserve"> </w:t>
            </w:r>
            <w:r w:rsidR="00160CA2"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>.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Болести мијелина. Неуродегенеративна обољења. Акинетско-ригидни синдром. Деменције. </w:t>
            </w:r>
          </w:p>
          <w:p w:rsid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2D36BD" w:rsidRPr="00160CA2" w:rsidRDefault="002D36BD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етиопатогенезу мултипле склерозе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Патофизиолошке основе Паркинсонове болести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  Патофизиолошке основе Алцхајмерове болести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Патофизиологија централног нервног система</w:t>
            </w:r>
            <w:r w:rsidR="00160CA2"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II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C1E41" w:rsidRPr="001C1E41" w:rsidRDefault="002D36BD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1C1E41">
              <w:rPr>
                <w:rFonts w:ascii="Times New Roman" w:eastAsia="Times New Roman" w:hAnsi="Times New Roman" w:cs="Times New Roman"/>
                <w:lang/>
              </w:rPr>
              <w:t>Одређивање рефлекса</w:t>
            </w:r>
          </w:p>
          <w:p w:rsidR="002D36BD" w:rsidRDefault="00000006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>Етиопатогенезу мултипле склерозе</w:t>
            </w:r>
            <w:r>
              <w:rPr>
                <w:rFonts w:ascii="Times New Roman" w:eastAsia="Times New Roman" w:hAnsi="Times New Roman" w:cs="Times New Roman"/>
                <w:lang/>
              </w:rPr>
              <w:t>, олигоклоналне траке у ликвору</w:t>
            </w:r>
          </w:p>
          <w:p w:rsidR="00160CA2" w:rsidRP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Дијагностика мултипле склерозе</w:t>
            </w:r>
          </w:p>
          <w:p w:rsidR="002D36BD" w:rsidRPr="00160CA2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160CA2" w:rsidRPr="00E57E1B">
              <w:rPr>
                <w:rFonts w:ascii="Times New Roman" w:eastAsia="Times New Roman" w:hAnsi="Times New Roman" w:cs="Times New Roman"/>
              </w:rPr>
              <w:t>Патофизиолошке основе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160CA2" w:rsidRPr="00E57E1B">
              <w:rPr>
                <w:rFonts w:ascii="Times New Roman" w:eastAsia="Times New Roman" w:hAnsi="Times New Roman" w:cs="Times New Roman"/>
              </w:rPr>
              <w:t>Паркинсонове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 xml:space="preserve"> и </w:t>
            </w:r>
            <w:r w:rsidR="00160CA2" w:rsidRPr="00E57E1B">
              <w:rPr>
                <w:rFonts w:ascii="Times New Roman" w:eastAsia="Times New Roman" w:hAnsi="Times New Roman" w:cs="Times New Roman"/>
              </w:rPr>
              <w:t>Алцхајмерове болести</w:t>
            </w:r>
          </w:p>
          <w:p w:rsidR="002D36BD" w:rsidRPr="00E57E1B" w:rsidRDefault="002D36BD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D36BD" w:rsidRDefault="002D3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1C1E41" w:rsidRPr="002D36BD" w:rsidRDefault="001C1E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27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СЕДМА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160CA2" w:rsidRDefault="00160CA2" w:rsidP="00160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ПАТОФИЗИОЛОГИЈА ЧУЛА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чула.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Болести оптичког апарата.  Поремећаји слушног спроводног система. Етиопатогенеза поремећаја мириса. Поремећаји чула укуса. </w:t>
            </w:r>
          </w:p>
          <w:p w:rsidR="00160CA2" w:rsidRDefault="00160CA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најчешћих поремећаја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преламања светлости у оку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глаукома и катаракте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патогензу промена у колорном виду.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паатогенезу поремећаја функције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оптичког спроводног система и центра за вид.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најчешћих оштећења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унутрашњег ува и вестибуларног апарата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Етиологију и патогенезу најчешћих поремећаје чула мириса и укуса. </w:t>
            </w:r>
          </w:p>
          <w:p w:rsidR="00544FC8" w:rsidRPr="00160CA2" w:rsidRDefault="00544FC8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160CA2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 периферног  нервног  система.  </w:t>
            </w:r>
            <w:r w:rsidRPr="00E57E1B">
              <w:rPr>
                <w:rFonts w:ascii="Times New Roman" w:eastAsia="Times New Roman" w:hAnsi="Times New Roman" w:cs="Times New Roman"/>
              </w:rPr>
              <w:t>Поремећаји  перифе</w:t>
            </w:r>
            <w:r w:rsidR="00160CA2">
              <w:rPr>
                <w:rFonts w:ascii="Times New Roman" w:eastAsia="Times New Roman" w:hAnsi="Times New Roman" w:cs="Times New Roman"/>
              </w:rPr>
              <w:t>рног  моторног  неурона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160CA2" w:rsidRDefault="00160CA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1C1E41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Pr="001C1E41">
              <w:rPr>
                <w:rFonts w:ascii="Times New Roman" w:eastAsia="Times New Roman" w:hAnsi="Times New Roman" w:cs="Times New Roman"/>
              </w:rPr>
              <w:t xml:space="preserve">Да разликује поремећаје централног и </w:t>
            </w:r>
          </w:p>
          <w:p w:rsidR="001C1E41" w:rsidRPr="001C1E41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 xml:space="preserve">периферног моторног неурона (вежба) </w:t>
            </w:r>
          </w:p>
          <w:p w:rsidR="00160CA2" w:rsidRDefault="001C1E41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>•</w:t>
            </w:r>
            <w:r w:rsidRPr="001C1E41">
              <w:rPr>
                <w:rFonts w:ascii="Times New Roman" w:hAnsi="Times New Roman" w:cs="Times New Roman"/>
              </w:rPr>
              <w:t xml:space="preserve"> </w:t>
            </w:r>
            <w:r w:rsidRPr="001C1E41">
              <w:rPr>
                <w:rFonts w:ascii="Times New Roman" w:hAnsi="Times New Roman" w:cs="Times New Roman"/>
                <w:lang/>
              </w:rPr>
              <w:t xml:space="preserve"> одређивање 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и</w:t>
            </w:r>
            <w:r w:rsidRPr="001C1E41">
              <w:rPr>
                <w:rFonts w:ascii="Times New Roman" w:eastAsia="Times New Roman" w:hAnsi="Times New Roman" w:cs="Times New Roman"/>
              </w:rPr>
              <w:t>спад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а</w:t>
            </w:r>
            <w:r w:rsidRPr="001C1E41">
              <w:rPr>
                <w:rFonts w:ascii="Times New Roman" w:eastAsia="Times New Roman" w:hAnsi="Times New Roman" w:cs="Times New Roman"/>
              </w:rPr>
              <w:t xml:space="preserve"> у видном пољу код оштећења оптичког нерва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Извођење тимпанометрије</w:t>
            </w:r>
          </w:p>
          <w:p w:rsidR="00000006" w:rsidRPr="00000006" w:rsidRDefault="00000006" w:rsidP="00000006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 </w:t>
            </w:r>
            <w:r w:rsidRPr="00000006">
              <w:rPr>
                <w:rFonts w:ascii="Times New Roman" w:eastAsia="Times New Roman" w:hAnsi="Times New Roman" w:cs="Times New Roman"/>
              </w:rPr>
              <w:t>Испитивање вибрационог сензибилитета (звучна виљушка), испитивања тактилног и топлотног сензибилитета</w:t>
            </w:r>
          </w:p>
          <w:p w:rsidR="00544FC8" w:rsidRPr="00E57E1B" w:rsidRDefault="00000006" w:rsidP="0000000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C1E41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000006">
              <w:rPr>
                <w:rFonts w:ascii="Times New Roman" w:eastAsia="Times New Roman" w:hAnsi="Times New Roman" w:cs="Times New Roman"/>
              </w:rPr>
              <w:t>Неуроопед – испитивање аутономне неуропатије</w:t>
            </w:r>
          </w:p>
        </w:tc>
      </w:tr>
    </w:tbl>
    <w:p w:rsidR="00544FC8" w:rsidRPr="00385419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160CA2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160CA2" w:rsidRPr="00E57E1B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28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ОСМА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160CA2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160CA2" w:rsidRPr="00160CA2" w:rsidRDefault="00160CA2" w:rsidP="00160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ПАТОФИЗИОЛОГИЈА СТАРЕЊ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А</w:t>
            </w:r>
          </w:p>
        </w:tc>
      </w:tr>
      <w:tr w:rsidR="00160CA2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160CA2" w:rsidRPr="00E57E1B" w:rsidRDefault="00160CA2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160CA2" w:rsidRPr="00E57E1B" w:rsidRDefault="00160CA2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160CA2" w:rsidRPr="00E57E1B" w:rsidTr="00D757C9">
        <w:trPr>
          <w:trHeight w:val="454"/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Старење.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Дефиниција и теорије старења. Карактеристике процеса старења.  </w:t>
            </w:r>
          </w:p>
          <w:p w:rsidR="00160CA2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60CA2" w:rsidRPr="00E57E1B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старења и теорије о настанку процеса старења 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Старење. 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 органа  и  органских  система код старих особа (интеграција знања, семинар)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разликује поремећаје централног и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периферног моторног неурона (вежба)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Да интерпретира поремећаје функције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појединих органа и органских система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(хематопоезног, респираторног,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кардиоваскуларног, гастроинтестиналног,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уринарног, ендокриног и нервног) код старих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lastRenderedPageBreak/>
              <w:t>особа. (клинички примери, семинар)</w:t>
            </w:r>
          </w:p>
        </w:tc>
      </w:tr>
    </w:tbl>
    <w:p w:rsidR="00544FC8" w:rsidRPr="00160CA2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E57E1B" w:rsidRDefault="00F766AC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29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160CA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ДВАДЕСЕТ И ДЕВЕТА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544FC8" w:rsidRPr="00160CA2" w:rsidRDefault="00F766AC" w:rsidP="00160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</w:t>
            </w:r>
            <w:r w:rsidR="00160C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ИОЛОГИЈА КОЖЕ И ВЕЗИВНОГ ТКИВА</w:t>
            </w:r>
          </w:p>
        </w:tc>
      </w:tr>
      <w:tr w:rsidR="00E57E1B" w:rsidRPr="00E57E1B" w:rsidTr="00907022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F87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 w:rsidR="00F875CE">
              <w:rPr>
                <w:rFonts w:ascii="Times New Roman" w:eastAsia="Times New Roman" w:hAnsi="Times New Roman" w:cs="Times New Roman"/>
                <w:lang/>
              </w:rPr>
              <w:t>3</w:t>
            </w:r>
            <w:r w:rsidR="00F875CE"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544FC8" w:rsidRPr="00E57E1B" w:rsidTr="00907022">
        <w:trPr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коже и везивног ткива. Системске болести везивног ткива.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Реуматоидни артритис. 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Системски еритемски лупус.Системска склероза. </w:t>
            </w:r>
            <w:r w:rsidR="00160CA2"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Сјоегренов синдром. Полимиозитис,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Дерматомиозитис.Системски васкулитиси. </w:t>
            </w:r>
          </w:p>
          <w:p w:rsidR="00160CA2" w:rsidRDefault="00160CA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Узроке и механизам настанка примарних 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секундарних кожних лезија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Дефиницију и етиопатогенезу системских болести  везивног ткива </w:t>
            </w:r>
          </w:p>
          <w:p w:rsidR="00160CA2" w:rsidRP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•</w:t>
            </w:r>
          </w:p>
          <w:p w:rsidR="00544FC8" w:rsidRPr="00E57E1B" w:rsidRDefault="00544FC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системских болести везивног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ткива.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Дефиниција и класификација болести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везивног ткива. Лабораторијска дијагностика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реуматоидног артритиса и системског еритемског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лупуса.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C1E41" w:rsidRPr="001C1E41" w:rsidRDefault="00F766AC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1C1E41" w:rsidRPr="001C1E41">
              <w:rPr>
                <w:rFonts w:ascii="Times New Roman" w:eastAsia="Times New Roman" w:hAnsi="Times New Roman" w:cs="Times New Roman"/>
                <w:lang/>
              </w:rPr>
              <w:t>Тумачење серолошких анализа и концентрације компоненти комплемента</w:t>
            </w:r>
          </w:p>
          <w:p w:rsidR="00544FC8" w:rsidRPr="00E57E1B" w:rsidRDefault="001C1E4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="00F766AC" w:rsidRPr="00E57E1B">
              <w:rPr>
                <w:rFonts w:ascii="Times New Roman" w:eastAsia="Times New Roman" w:hAnsi="Times New Roman" w:cs="Times New Roman"/>
              </w:rPr>
              <w:t xml:space="preserve">Основна начела лабораторијске дијагностике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реуматоидног артритиса и значај „реуматоидног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фактора“ 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Основна начела дијагностике системског </w:t>
            </w:r>
          </w:p>
          <w:p w:rsidR="00544FC8" w:rsidRPr="00E57E1B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еритемског лупуса - антинуклеарна (АНА) </w:t>
            </w:r>
          </w:p>
          <w:p w:rsidR="00544FC8" w:rsidRDefault="00F766A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антитела и ЛЕ ћелије.</w:t>
            </w:r>
          </w:p>
          <w:p w:rsidR="00000006" w:rsidRPr="00000006" w:rsidRDefault="00000006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Извођење теста на дермографизам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</w:p>
        </w:tc>
      </w:tr>
    </w:tbl>
    <w:p w:rsidR="00160CA2" w:rsidRPr="00160CA2" w:rsidRDefault="00160CA2">
      <w:pPr>
        <w:spacing w:after="0" w:line="240" w:lineRule="auto"/>
        <w:rPr>
          <w:lang/>
        </w:rPr>
      </w:pPr>
    </w:p>
    <w:tbl>
      <w:tblPr>
        <w:tblW w:w="10138" w:type="dxa"/>
        <w:jc w:val="center"/>
        <w:tblBorders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/>
      </w:tblPr>
      <w:tblGrid>
        <w:gridCol w:w="5069"/>
        <w:gridCol w:w="5069"/>
      </w:tblGrid>
      <w:tr w:rsidR="00160CA2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160CA2" w:rsidRPr="00E57E1B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НАСТАВНА ЈЕДИНИЦА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30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ТРИДЕСЕТА</w:t>
            </w: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НЕДЕЉА): </w:t>
            </w:r>
          </w:p>
        </w:tc>
      </w:tr>
      <w:tr w:rsidR="00160CA2" w:rsidRPr="00E57E1B" w:rsidTr="00D757C9">
        <w:trPr>
          <w:trHeight w:val="454"/>
          <w:jc w:val="center"/>
        </w:trPr>
        <w:tc>
          <w:tcPr>
            <w:tcW w:w="10138" w:type="dxa"/>
            <w:gridSpan w:val="2"/>
            <w:shd w:val="clear" w:color="auto" w:fill="auto"/>
            <w:vAlign w:val="center"/>
          </w:tcPr>
          <w:p w:rsidR="00160CA2" w:rsidRPr="00160CA2" w:rsidRDefault="00160CA2" w:rsidP="00160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ПАТОФИЗИОЛОГИЈА ЛОКОМОТОРН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ОГ</w:t>
            </w: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СИСТЕМ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А</w:t>
            </w:r>
          </w:p>
        </w:tc>
      </w:tr>
      <w:tr w:rsidR="00160CA2" w:rsidRPr="00E57E1B" w:rsidTr="00D757C9">
        <w:trPr>
          <w:trHeight w:val="454"/>
          <w:jc w:val="center"/>
        </w:trPr>
        <w:tc>
          <w:tcPr>
            <w:tcW w:w="5069" w:type="dxa"/>
            <w:shd w:val="clear" w:color="auto" w:fill="auto"/>
            <w:vAlign w:val="center"/>
          </w:tcPr>
          <w:p w:rsidR="00160CA2" w:rsidRPr="00E57E1B" w:rsidRDefault="00160CA2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предавања </w:t>
            </w:r>
            <w:r>
              <w:rPr>
                <w:rFonts w:ascii="Times New Roman" w:eastAsia="Times New Roman" w:hAnsi="Times New Roman" w:cs="Times New Roman"/>
                <w:lang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час</w:t>
            </w:r>
            <w:r w:rsidRPr="00E57E1B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5069" w:type="dxa"/>
            <w:shd w:val="clear" w:color="auto" w:fill="auto"/>
            <w:vAlign w:val="center"/>
          </w:tcPr>
          <w:p w:rsidR="00160CA2" w:rsidRPr="00E57E1B" w:rsidRDefault="00160CA2" w:rsidP="00D7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вежбе+семинар: 4 часа</w:t>
            </w:r>
          </w:p>
        </w:tc>
      </w:tr>
      <w:tr w:rsidR="00160CA2" w:rsidRPr="00E57E1B" w:rsidTr="00D757C9">
        <w:trPr>
          <w:jc w:val="center"/>
        </w:trPr>
        <w:tc>
          <w:tcPr>
            <w:tcW w:w="5069" w:type="dxa"/>
            <w:tcBorders>
              <w:right w:val="single" w:sz="4" w:space="0" w:color="000000"/>
            </w:tcBorders>
            <w:shd w:val="clear" w:color="auto" w:fill="auto"/>
          </w:tcPr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локомоторног система (костију, зглобова и мишића). 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Метаболичке болести костију-остеопороза, остеопенија, остеомалација, рахитис, Paget-ова болест. Запаљење коштаног ткива. Преломи кости и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зарастање прелома. </w:t>
            </w:r>
          </w:p>
          <w:p w:rsid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160CA2" w:rsidRPr="00160CA2" w:rsidRDefault="00160CA2" w:rsidP="00160C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Етиопатогенезу остеопорозе, остеомалације,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остеоартритиса и остеомијелитиса </w:t>
            </w: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Механизме зарастања прелома костију </w:t>
            </w:r>
          </w:p>
        </w:tc>
        <w:tc>
          <w:tcPr>
            <w:tcW w:w="506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Патофизиологија </w:t>
            </w:r>
            <w:r>
              <w:rPr>
                <w:rFonts w:ascii="Times New Roman" w:eastAsia="Times New Roman" w:hAnsi="Times New Roman" w:cs="Times New Roman"/>
                <w:b/>
                <w:lang/>
              </w:rPr>
              <w:t>локомоторног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160CA2" w:rsidRPr="003D4CCE" w:rsidRDefault="00160CA2" w:rsidP="003D4CCE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lang/>
              </w:rPr>
              <w:t>система</w:t>
            </w: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="003D4CCE">
              <w:rPr>
                <w:rFonts w:ascii="Times New Roman" w:eastAsia="Times New Roman" w:hAnsi="Times New Roman" w:cs="Times New Roman"/>
                <w:lang/>
              </w:rPr>
              <w:t>Метаболичке болести костију. Преломи и зарастање.</w:t>
            </w:r>
          </w:p>
          <w:p w:rsidR="003D4CCE" w:rsidRDefault="003D4CCE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/>
              </w:rPr>
            </w:pPr>
          </w:p>
          <w:p w:rsidR="00160CA2" w:rsidRPr="00E57E1B" w:rsidRDefault="00160CA2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 xml:space="preserve">Студент треба да зна: </w:t>
            </w:r>
          </w:p>
          <w:p w:rsidR="00160CA2" w:rsidRPr="00E57E1B" w:rsidRDefault="00160CA2" w:rsidP="003D4CC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3D4CCE">
              <w:rPr>
                <w:rFonts w:ascii="Times New Roman" w:eastAsia="Times New Roman" w:hAnsi="Times New Roman" w:cs="Times New Roman"/>
                <w:lang/>
              </w:rPr>
              <w:t>Патофизиолошке основе метаболичких болести костију</w:t>
            </w:r>
            <w:r w:rsidRPr="00E57E1B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160CA2" w:rsidRDefault="00160CA2" w:rsidP="003D4CCE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•  </w:t>
            </w:r>
            <w:r w:rsidR="003D4CCE">
              <w:rPr>
                <w:rFonts w:ascii="Times New Roman" w:eastAsia="Times New Roman" w:hAnsi="Times New Roman" w:cs="Times New Roman"/>
                <w:lang/>
              </w:rPr>
              <w:t>Механизме зарастања прелома костију</w:t>
            </w:r>
            <w:r w:rsidRPr="00E57E1B">
              <w:rPr>
                <w:rFonts w:ascii="Times New Roman" w:eastAsia="Times New Roman" w:hAnsi="Times New Roman" w:cs="Times New Roman"/>
              </w:rPr>
              <w:t>.</w:t>
            </w:r>
          </w:p>
          <w:p w:rsidR="001C1E41" w:rsidRPr="001C1E41" w:rsidRDefault="001C1E41" w:rsidP="001C1E41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>Анализ</w:t>
            </w:r>
            <w:r>
              <w:rPr>
                <w:rFonts w:ascii="Times New Roman" w:eastAsia="Times New Roman" w:hAnsi="Times New Roman" w:cs="Times New Roman"/>
                <w:lang/>
              </w:rPr>
              <w:t>у</w:t>
            </w:r>
            <w:r w:rsidRPr="001C1E41">
              <w:rPr>
                <w:rFonts w:ascii="Times New Roman" w:eastAsia="Times New Roman" w:hAnsi="Times New Roman" w:cs="Times New Roman"/>
                <w:lang/>
              </w:rPr>
              <w:t xml:space="preserve"> резултата остеодензитометрије и телесног састава</w:t>
            </w:r>
            <w:r>
              <w:rPr>
                <w:rFonts w:ascii="Times New Roman" w:eastAsia="Times New Roman" w:hAnsi="Times New Roman" w:cs="Times New Roman"/>
                <w:lang/>
              </w:rPr>
              <w:t>.</w:t>
            </w:r>
          </w:p>
        </w:tc>
      </w:tr>
    </w:tbl>
    <w:p w:rsidR="00615C39" w:rsidRDefault="00615C39">
      <w:pPr>
        <w:spacing w:after="0" w:line="240" w:lineRule="auto"/>
      </w:pPr>
    </w:p>
    <w:p w:rsidR="00160CA2" w:rsidRDefault="00160CA2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160CA2" w:rsidRDefault="00160CA2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160CA2" w:rsidRDefault="00160CA2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Default="00885B63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</w:p>
    <w:p w:rsidR="00885B63" w:rsidRPr="00000006" w:rsidRDefault="00885B63" w:rsidP="00000006">
      <w:pPr>
        <w:spacing w:after="0" w:line="240" w:lineRule="auto"/>
        <w:rPr>
          <w:rFonts w:ascii="Times New Roman" w:hAnsi="Times New Roman"/>
          <w:b/>
          <w:sz w:val="28"/>
          <w:szCs w:val="24"/>
          <w:lang/>
        </w:rPr>
      </w:pPr>
    </w:p>
    <w:p w:rsidR="00615C39" w:rsidRPr="003E05FF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sr-Cyrl-CS"/>
        </w:rPr>
      </w:pPr>
      <w:r w:rsidRPr="003E05FF">
        <w:rPr>
          <w:rFonts w:ascii="Times New Roman" w:hAnsi="Times New Roman"/>
          <w:b/>
          <w:sz w:val="28"/>
          <w:szCs w:val="24"/>
          <w:lang w:val="sr-Cyrl-CS"/>
        </w:rPr>
        <w:t>РАСПОРЕД ПРЕДАВАЊА</w:t>
      </w:r>
    </w:p>
    <w:p w:rsidR="00615C39" w:rsidRPr="00B44C38" w:rsidRDefault="00615C39" w:rsidP="00615C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615C39" w:rsidRPr="00B44C38" w:rsidTr="00900542">
        <w:trPr>
          <w:trHeight w:val="2096"/>
          <w:jc w:val="center"/>
        </w:trPr>
        <w:tc>
          <w:tcPr>
            <w:tcW w:w="10138" w:type="dxa"/>
            <w:vAlign w:val="center"/>
          </w:tcPr>
          <w:p w:rsidR="00615C39" w:rsidRPr="006260E8" w:rsidRDefault="00615C39" w:rsidP="00F875C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6260E8">
              <w:rPr>
                <w:rFonts w:ascii="Times New Roman" w:hAnsi="Times New Roman"/>
                <w:b/>
                <w:sz w:val="28"/>
                <w:szCs w:val="24"/>
                <w:lang w:val="sr-Cyrl-CS"/>
              </w:rPr>
              <w:t xml:space="preserve"> </w:t>
            </w:r>
          </w:p>
        </w:tc>
      </w:tr>
    </w:tbl>
    <w:p w:rsidR="00615C39" w:rsidRPr="00B44C38" w:rsidRDefault="00615C39" w:rsidP="00615C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15C39" w:rsidRPr="003E05FF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3E05FF">
        <w:rPr>
          <w:rFonts w:ascii="Times New Roman" w:hAnsi="Times New Roman"/>
          <w:b/>
          <w:sz w:val="28"/>
          <w:szCs w:val="24"/>
        </w:rPr>
        <w:t xml:space="preserve">РАСПОРЕД ВЕЖБИ  </w:t>
      </w:r>
    </w:p>
    <w:p w:rsidR="00615C39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5000" w:type="pct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5069"/>
        <w:gridCol w:w="5069"/>
      </w:tblGrid>
      <w:tr w:rsidR="00615C39" w:rsidTr="00900542">
        <w:trPr>
          <w:trHeight w:val="510"/>
        </w:trPr>
        <w:tc>
          <w:tcPr>
            <w:tcW w:w="5000" w:type="pct"/>
            <w:gridSpan w:val="2"/>
            <w:vAlign w:val="center"/>
          </w:tcPr>
          <w:p w:rsidR="00615C39" w:rsidRPr="00B44C38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</w:p>
        </w:tc>
      </w:tr>
      <w:tr w:rsidR="00615C39" w:rsidTr="00900542">
        <w:trPr>
          <w:trHeight w:val="510"/>
        </w:trPr>
        <w:tc>
          <w:tcPr>
            <w:tcW w:w="2500" w:type="pct"/>
            <w:vAlign w:val="center"/>
          </w:tcPr>
          <w:p w:rsidR="00615C39" w:rsidRPr="00B44C38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</w:p>
        </w:tc>
        <w:tc>
          <w:tcPr>
            <w:tcW w:w="2500" w:type="pct"/>
            <w:vAlign w:val="center"/>
          </w:tcPr>
          <w:p w:rsidR="00615C39" w:rsidRPr="00B44C38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15C39" w:rsidTr="00900542">
        <w:trPr>
          <w:trHeight w:val="3969"/>
        </w:trPr>
        <w:tc>
          <w:tcPr>
            <w:tcW w:w="2500" w:type="pct"/>
            <w:vAlign w:val="center"/>
          </w:tcPr>
          <w:p w:rsidR="00615C39" w:rsidRPr="00E02630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2500" w:type="pct"/>
            <w:vAlign w:val="center"/>
          </w:tcPr>
          <w:p w:rsidR="00615C39" w:rsidRPr="00E02630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24"/>
              </w:rPr>
            </w:pPr>
          </w:p>
        </w:tc>
      </w:tr>
    </w:tbl>
    <w:p w:rsidR="00615C39" w:rsidRPr="005C1365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615C39" w:rsidRPr="00E02630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E02630">
        <w:rPr>
          <w:rFonts w:ascii="Times New Roman" w:hAnsi="Times New Roman"/>
          <w:b/>
          <w:sz w:val="28"/>
          <w:szCs w:val="24"/>
        </w:rPr>
        <w:t xml:space="preserve">РАСПОРЕД СЕМИНАРА  </w:t>
      </w:r>
    </w:p>
    <w:p w:rsidR="00615C39" w:rsidRDefault="00615C39" w:rsidP="00615C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5000" w:type="pct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5069"/>
        <w:gridCol w:w="5069"/>
      </w:tblGrid>
      <w:tr w:rsidR="00615C39" w:rsidTr="00615C39">
        <w:trPr>
          <w:trHeight w:val="510"/>
        </w:trPr>
        <w:tc>
          <w:tcPr>
            <w:tcW w:w="5000" w:type="pct"/>
            <w:gridSpan w:val="2"/>
            <w:vAlign w:val="center"/>
          </w:tcPr>
          <w:p w:rsidR="00615C39" w:rsidRPr="00B44C38" w:rsidRDefault="00615C39" w:rsidP="009005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</w:p>
        </w:tc>
      </w:tr>
      <w:tr w:rsidR="00615C39" w:rsidTr="00615C39">
        <w:trPr>
          <w:trHeight w:val="510"/>
        </w:trPr>
        <w:tc>
          <w:tcPr>
            <w:tcW w:w="2500" w:type="pct"/>
            <w:vAlign w:val="center"/>
          </w:tcPr>
          <w:p w:rsidR="00615C39" w:rsidRPr="00B44C38" w:rsidRDefault="00615C39" w:rsidP="00615C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</w:p>
        </w:tc>
        <w:tc>
          <w:tcPr>
            <w:tcW w:w="2500" w:type="pct"/>
            <w:vAlign w:val="center"/>
          </w:tcPr>
          <w:p w:rsidR="00615C39" w:rsidRPr="00B44C38" w:rsidRDefault="00615C39" w:rsidP="00615C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615C39" w:rsidRPr="00E02630" w:rsidTr="00615C39">
        <w:trPr>
          <w:trHeight w:val="3969"/>
        </w:trPr>
        <w:tc>
          <w:tcPr>
            <w:tcW w:w="2500" w:type="pct"/>
            <w:vAlign w:val="center"/>
          </w:tcPr>
          <w:p w:rsidR="00615C39" w:rsidRPr="00E02630" w:rsidRDefault="00615C39" w:rsidP="00615C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2500" w:type="pct"/>
            <w:vAlign w:val="center"/>
          </w:tcPr>
          <w:p w:rsidR="00615C39" w:rsidRPr="00E02630" w:rsidRDefault="00615C39" w:rsidP="00615C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24"/>
              </w:rPr>
            </w:pPr>
          </w:p>
        </w:tc>
      </w:tr>
    </w:tbl>
    <w:p w:rsidR="00615C39" w:rsidRPr="00E57E1B" w:rsidRDefault="00615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615C39" w:rsidRPr="00E57E1B">
          <w:pgSz w:w="11907" w:h="16840"/>
          <w:pgMar w:top="567" w:right="567" w:bottom="567" w:left="1418" w:header="510" w:footer="510" w:gutter="0"/>
          <w:cols w:space="720"/>
        </w:sectPr>
      </w:pPr>
    </w:p>
    <w:p w:rsidR="00544FC8" w:rsidRPr="00E57E1B" w:rsidRDefault="00544FC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00"/>
      </w:tblPr>
      <w:tblGrid>
        <w:gridCol w:w="1109"/>
        <w:gridCol w:w="1377"/>
        <w:gridCol w:w="1080"/>
        <w:gridCol w:w="7219"/>
        <w:gridCol w:w="5151"/>
      </w:tblGrid>
      <w:tr w:rsidR="00E57E1B" w:rsidRPr="00E57E1B" w:rsidTr="00802FA0">
        <w:trPr>
          <w:cantSplit/>
          <w:trHeight w:val="850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44FC8" w:rsidRPr="00E57E1B" w:rsidRDefault="00F766A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РАСПОРЕД НАСТАВЕ ЗА ПРЕДМЕТ ПАТОЛОШКА ФИЗИОЛОГИЈА</w:t>
            </w:r>
          </w:p>
        </w:tc>
      </w:tr>
      <w:tr w:rsidR="00802FA0" w:rsidRPr="00E57E1B" w:rsidTr="00802FA0">
        <w:trPr>
          <w:cantSplit/>
          <w:trHeight w:val="567"/>
          <w:tblHeader/>
        </w:trPr>
        <w:tc>
          <w:tcPr>
            <w:tcW w:w="348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модул</w:t>
            </w:r>
          </w:p>
        </w:tc>
        <w:tc>
          <w:tcPr>
            <w:tcW w:w="432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недеља</w:t>
            </w:r>
          </w:p>
        </w:tc>
        <w:tc>
          <w:tcPr>
            <w:tcW w:w="339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тип</w:t>
            </w:r>
          </w:p>
        </w:tc>
        <w:tc>
          <w:tcPr>
            <w:tcW w:w="2265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Називметодскејединице</w:t>
            </w:r>
          </w:p>
        </w:tc>
        <w:tc>
          <w:tcPr>
            <w:tcW w:w="1616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7E1B">
              <w:rPr>
                <w:rFonts w:ascii="Times New Roman" w:eastAsia="Times New Roman" w:hAnsi="Times New Roman" w:cs="Times New Roman"/>
                <w:b/>
              </w:rPr>
              <w:t>наставник</w:t>
            </w:r>
          </w:p>
        </w:tc>
      </w:tr>
      <w:tr w:rsidR="007A4399" w:rsidRPr="00E57E1B" w:rsidTr="00C2127D">
        <w:trPr>
          <w:cantSplit/>
          <w:trHeight w:val="863"/>
        </w:trPr>
        <w:tc>
          <w:tcPr>
            <w:tcW w:w="348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Увод  у патолошку физиологију. 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Снежана Живанчевић Симоновић</w:t>
            </w:r>
          </w:p>
          <w:p w:rsidR="007A4399" w:rsidRPr="00E57E1B" w:rsidRDefault="007A4399" w:rsidP="007A4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76452A" w:rsidP="007A43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Увод  у патолошку физиологију. 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 w:rsidR="00046FBD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Снежана Живанчевић Симоновић</w:t>
            </w:r>
          </w:p>
          <w:p w:rsidR="0071480B" w:rsidRDefault="0071480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71480B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Проф.др </w:t>
            </w:r>
            <w:r w:rsidR="007A4399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046FBD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 w:rsidR="00A114F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Александар Ђукић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76452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Увод  у патолошку физиологију. 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802FA0" w:rsidRPr="00A114FC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Доц.др </w:t>
            </w:r>
            <w:r w:rsidR="00A114F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2</w:t>
            </w:r>
          </w:p>
          <w:p w:rsidR="00802FA0" w:rsidRPr="00E57E1B" w:rsidRDefault="00802FA0" w:rsidP="008810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 w:rsidR="008810C2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A4399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7A4399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7A4399" w:rsidRPr="007A4399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Биолошки етиолошки фактори. Запаљење и инфекција.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7A4399" w:rsidRPr="00900542" w:rsidRDefault="007A4399" w:rsidP="007A4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6452A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 w:rsidR="0076452A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Зорица Јовановић </w:t>
            </w:r>
          </w:p>
          <w:p w:rsidR="007A4399" w:rsidRPr="00E57E1B" w:rsidRDefault="007A4399" w:rsidP="00764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</w:t>
            </w:r>
            <w:r w:rsidR="0076452A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Доц</w:t>
            </w:r>
            <w:r w:rsidR="0076452A" w:rsidRPr="0071480B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.др </w:t>
            </w:r>
            <w:r w:rsidR="0076452A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  <w:bookmarkStart w:id="0" w:name="_GoBack"/>
            <w:bookmarkEnd w:id="0"/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A4399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7A4399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7A4399" w:rsidRPr="007A4399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Биолошки етиолошки фактори. Запаљење и инфекција.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7A4399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Зорица Јовановић</w:t>
            </w:r>
          </w:p>
          <w:p w:rsidR="00A114FC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A114FC" w:rsidRPr="00E57E1B" w:rsidRDefault="00A114FC" w:rsidP="0062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проф.др </w:t>
            </w:r>
            <w:r w:rsidR="00624026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Немања Здравковић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)</w:t>
            </w:r>
          </w:p>
        </w:tc>
      </w:tr>
      <w:tr w:rsidR="007A4399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7A4399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7A4399" w:rsidRPr="007A4399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7A4399" w:rsidRPr="00E57E1B" w:rsidRDefault="007A4399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Биолошки етиолошки фактори. Запаљење и инфекција.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2</w:t>
            </w:r>
          </w:p>
          <w:p w:rsidR="007A4399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114FC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неспецифичне и специфичне заштите организма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 др Владимир Јуришић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Немања Здравковић)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14FC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неспецифичне и специфичне заштите организма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 др Владимир Јуришић</w:t>
            </w:r>
          </w:p>
          <w:p w:rsidR="00A114FC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A114FC" w:rsidRPr="00A114FC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 Проф.др Немања Здравковић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)</w:t>
            </w:r>
          </w:p>
        </w:tc>
      </w:tr>
      <w:tr w:rsidR="00A114FC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неспецифичне и специфичне заштите организма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A114FC" w:rsidRPr="00A114FC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Доц.др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2</w:t>
            </w:r>
          </w:p>
          <w:p w:rsidR="00A114FC" w:rsidRPr="00E57E1B" w:rsidRDefault="00A114FC" w:rsidP="00A11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Ивица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114FC" w:rsidRPr="00E57E1B" w:rsidTr="00A114FC">
        <w:trPr>
          <w:cantSplit/>
          <w:trHeight w:val="809"/>
        </w:trPr>
        <w:tc>
          <w:tcPr>
            <w:tcW w:w="348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A114FC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Реакције преосетљивости и аутоимунске реакције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Проф.др Немања Здравковић</w:t>
            </w:r>
          </w:p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 др Илија Јеф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т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ић)</w:t>
            </w:r>
          </w:p>
          <w:p w:rsidR="00A114FC" w:rsidRPr="00E57E1B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Реакције преосетљивости и аутоимунске реакције 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802FA0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Проф.др Немања Здравковић</w:t>
            </w:r>
          </w:p>
          <w:p w:rsidR="00A114FC" w:rsidRPr="00A114FC" w:rsidRDefault="00A114FC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900542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 др Илија Јефтић)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Реакције преосетљивости и аутоимунске реакције.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802FA0" w:rsidRPr="00E57E1B" w:rsidRDefault="0071480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2</w:t>
            </w:r>
          </w:p>
          <w:p w:rsidR="00802FA0" w:rsidRPr="00E57E1B" w:rsidRDefault="00802FA0" w:rsidP="003A39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3A395F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</w:t>
            </w:r>
            <w:r w:rsidR="003A395F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Ивица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5641A" w:rsidRPr="00E57E1B" w:rsidTr="00C2127D">
        <w:trPr>
          <w:cantSplit/>
          <w:trHeight w:val="1144"/>
        </w:trPr>
        <w:tc>
          <w:tcPr>
            <w:tcW w:w="348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5641A" w:rsidRPr="00A114FC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функције локалне и системске циркулације, шок и МОДС.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 Проф. др Олгица Михаљевић)</w:t>
            </w: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802FA0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функције локалне и системске циркулације, шок и МОДС.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Немања Здравковић)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2FA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802FA0" w:rsidRPr="00A114FC" w:rsidRDefault="00A114FC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802FA0" w:rsidRPr="00E57E1B" w:rsidRDefault="00802FA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802FA0" w:rsidRPr="00E57E1B" w:rsidRDefault="00802FA0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 xml:space="preserve">Поремећаји функције локалне и системске циркулације, шок и МОДС 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802FA0" w:rsidRPr="0071480B" w:rsidRDefault="0071480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 </w:t>
            </w:r>
            <w:r w:rsidR="003A395F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.</w:t>
            </w:r>
            <w:r w:rsidR="00802FA0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</w:p>
          <w:p w:rsidR="00802FA0" w:rsidRPr="00E57E1B" w:rsidRDefault="00802FA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802FA0" w:rsidRDefault="00802FA0" w:rsidP="003A39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65641A" w:rsidRPr="0065641A" w:rsidRDefault="0065641A" w:rsidP="003A39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доц.др Бојана Стојановић)</w:t>
            </w:r>
          </w:p>
        </w:tc>
      </w:tr>
      <w:tr w:rsidR="0065641A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5641A" w:rsidRP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Механички и физички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5641A" w:rsidRPr="00E57E1B" w:rsidRDefault="0065641A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р Олгица Михаљевић</w:t>
            </w:r>
          </w:p>
          <w:p w:rsidR="0065641A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Доц.др Ивица Петровић)</w:t>
            </w:r>
          </w:p>
        </w:tc>
      </w:tr>
      <w:tr w:rsidR="0065641A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5641A" w:rsidRP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Механички и физички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5641A" w:rsidRPr="00813A3C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3A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</w:t>
            </w:r>
            <w:r w:rsidRPr="00813A3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</w:t>
            </w:r>
            <w:r w:rsidRPr="00813A3C">
              <w:rPr>
                <w:rFonts w:ascii="Times New Roman" w:eastAsia="Times New Roman" w:hAnsi="Times New Roman" w:cs="Times New Roman"/>
                <w:sz w:val="20"/>
                <w:szCs w:val="20"/>
              </w:rPr>
              <w:t>р Олгица Михаљевић</w:t>
            </w:r>
          </w:p>
          <w:p w:rsidR="0065641A" w:rsidRPr="00813A3C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3A3C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65641A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813A3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 др Александар Ђукић)</w:t>
            </w:r>
          </w:p>
        </w:tc>
      </w:tr>
      <w:tr w:rsidR="0065641A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5641A" w:rsidRP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5641A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5641A" w:rsidRPr="00E57E1B" w:rsidRDefault="0065641A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Механички и физички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5641A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65641A" w:rsidRPr="00E57E1B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65641A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65641A" w:rsidRDefault="0065641A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Проф .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Јефтић)</w:t>
            </w:r>
          </w:p>
        </w:tc>
      </w:tr>
      <w:tr w:rsidR="00916578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916578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916578" w:rsidRPr="00911B61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911B61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хомеостазе. Општи адаптациони синдром.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916578" w:rsidRPr="00E57E1B" w:rsidRDefault="00916578" w:rsidP="00916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С.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Живанчевић Симоновић </w:t>
            </w:r>
          </w:p>
          <w:p w:rsidR="00916578" w:rsidRDefault="00916578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Олгица Михаљевић)</w:t>
            </w:r>
          </w:p>
        </w:tc>
      </w:tr>
      <w:tr w:rsidR="00916578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916578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916578" w:rsidRPr="00911B61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911B61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хомеостазе. Општи адаптациони синдром.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С.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Живанчевић Симоновић </w:t>
            </w:r>
          </w:p>
          <w:p w:rsidR="00916578" w:rsidRDefault="00F875CE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F875CE" w:rsidRPr="00F875CE" w:rsidRDefault="00F875CE" w:rsidP="006564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Зорица Јовановић)</w:t>
            </w:r>
          </w:p>
        </w:tc>
      </w:tr>
      <w:tr w:rsidR="00916578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916578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lastRenderedPageBreak/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916578" w:rsidRPr="00911B61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911B61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916578" w:rsidRPr="00E57E1B" w:rsidRDefault="009165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хомеостазе. Општи адаптациони синдром.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2</w:t>
            </w:r>
          </w:p>
          <w:p w:rsidR="00916578" w:rsidRPr="00F875CE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Илија Јефтић)</w:t>
            </w:r>
          </w:p>
        </w:tc>
      </w:tr>
      <w:tr w:rsidR="00F875CE" w:rsidRPr="00E57E1B" w:rsidTr="00F875CE">
        <w:trPr>
          <w:cantSplit/>
          <w:trHeight w:val="791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/>
              </w:rPr>
            </w:pPr>
            <w:r w:rsidRPr="00F875CE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Хемијски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Владимир Јуришић)</w:t>
            </w:r>
          </w:p>
        </w:tc>
      </w:tr>
      <w:tr w:rsidR="00F875CE" w:rsidRPr="00E57E1B" w:rsidTr="00F875CE">
        <w:trPr>
          <w:cantSplit/>
          <w:trHeight w:val="800"/>
        </w:trPr>
        <w:tc>
          <w:tcPr>
            <w:tcW w:w="348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/>
              </w:rPr>
            </w:pPr>
            <w:r w:rsidRPr="00F875CE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Хемијски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Владимир Јуришић</w:t>
            </w:r>
          </w:p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F875CE" w:rsidRP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 др Немања Здравковић)</w:t>
            </w:r>
          </w:p>
        </w:tc>
      </w:tr>
      <w:tr w:rsidR="00F875CE" w:rsidRPr="00E57E1B" w:rsidTr="00F875CE">
        <w:trPr>
          <w:cantSplit/>
          <w:trHeight w:val="809"/>
        </w:trPr>
        <w:tc>
          <w:tcPr>
            <w:tcW w:w="348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/>
              </w:rPr>
            </w:pPr>
            <w:r w:rsidRPr="00F875CE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911B61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Хемијски етиолошки фактори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F875CE" w:rsidRPr="00E57E1B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F875CE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F875CE" w:rsidRPr="00F875CE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доц.др Ивица Петровић)</w:t>
            </w:r>
          </w:p>
        </w:tc>
      </w:tr>
      <w:tr w:rsidR="00F875CE" w:rsidRPr="00E57E1B" w:rsidTr="00F875CE">
        <w:trPr>
          <w:cantSplit/>
          <w:trHeight w:val="809"/>
        </w:trPr>
        <w:tc>
          <w:tcPr>
            <w:tcW w:w="348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1478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 xml:space="preserve">I </w:t>
            </w:r>
            <w:r w:rsidR="00E51478"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.др Илија Јефтић</w:t>
            </w:r>
          </w:p>
          <w:p w:rsidR="00F875CE" w:rsidRDefault="00F875CE" w:rsidP="00F875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Зорица Јовановић)</w:t>
            </w:r>
          </w:p>
        </w:tc>
      </w:tr>
      <w:tr w:rsidR="00F875CE" w:rsidRPr="00E57E1B" w:rsidTr="00F875CE">
        <w:trPr>
          <w:cantSplit/>
          <w:trHeight w:val="809"/>
        </w:trPr>
        <w:tc>
          <w:tcPr>
            <w:tcW w:w="348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 др Илија Јефтић</w:t>
            </w:r>
          </w:p>
          <w:p w:rsidR="00C2127D" w:rsidRP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F875CE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Зорица Јовановић)</w:t>
            </w:r>
          </w:p>
        </w:tc>
      </w:tr>
      <w:tr w:rsidR="00F875CE" w:rsidRPr="00E57E1B" w:rsidTr="00F875CE">
        <w:trPr>
          <w:cantSplit/>
          <w:trHeight w:val="809"/>
        </w:trPr>
        <w:tc>
          <w:tcPr>
            <w:tcW w:w="348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F875CE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F875CE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проф.др Олгица Михаљевић)</w:t>
            </w:r>
          </w:p>
        </w:tc>
      </w:tr>
      <w:tr w:rsidR="00C2127D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C2127D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II </w:t>
            </w:r>
            <w:r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.др Илија Јефтић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2127D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C2127D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II </w:t>
            </w:r>
            <w:r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 др Илија Јефтић</w:t>
            </w:r>
          </w:p>
          <w:p w:rsidR="00C2127D" w:rsidRP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Доц.др </w:t>
            </w:r>
            <w:r w:rsidR="00813A3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Немања Здравковић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2127D" w:rsidRPr="00E57E1B" w:rsidTr="00C2127D">
        <w:trPr>
          <w:cantSplit/>
          <w:trHeight w:val="1144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C2127D" w:rsidRDefault="00E51478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>
              <w:rPr>
                <w:rFonts w:ascii="Times New Roman" w:eastAsia="Times New Roman" w:hAnsi="Times New Roman" w:cs="Times New Roman"/>
              </w:rPr>
              <w:t>Поремећаји метаболизма воде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 и електролита </w:t>
            </w:r>
            <w:r>
              <w:rPr>
                <w:rFonts w:ascii="Times New Roman" w:eastAsia="Times New Roman" w:hAnsi="Times New Roman" w:cs="Times New Roman"/>
                <w:lang/>
              </w:rPr>
              <w:t xml:space="preserve">II </w:t>
            </w:r>
            <w:r>
              <w:rPr>
                <w:rFonts w:ascii="Times New Roman" w:eastAsia="Times New Roman" w:hAnsi="Times New Roman" w:cs="Times New Roman"/>
                <w:lang/>
              </w:rPr>
              <w:t>део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C2127D" w:rsidRPr="00C2127D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C2127D" w:rsidRPr="00E57E1B" w:rsidRDefault="00C2127D" w:rsidP="00813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 w:rsidR="00813A3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Ивица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2127D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ацидобазне равнотеже.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Александар Ђукић 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Олгица Михаљевић)</w:t>
            </w:r>
          </w:p>
        </w:tc>
      </w:tr>
      <w:tr w:rsidR="00C2127D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ацидобазне равнотеже.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Александар Ђукић </w:t>
            </w:r>
          </w:p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Ивица Петровић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2127D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ацидобазне равнотеже.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71480B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C2127D" w:rsidRPr="00E57E1B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C2127D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C2127D" w:rsidRPr="00E57E1B" w:rsidRDefault="00C2127D" w:rsidP="00C21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2127D" w:rsidRPr="00E57E1B" w:rsidTr="00C2127D">
        <w:trPr>
          <w:cantSplit/>
          <w:trHeight w:val="1144"/>
        </w:trPr>
        <w:tc>
          <w:tcPr>
            <w:tcW w:w="348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2127D" w:rsidRPr="00C2127D" w:rsidRDefault="00C2127D" w:rsidP="00C21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C2127D" w:rsidRPr="00E57E1B" w:rsidRDefault="00C2127D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витамина и олигоелемента.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C2127D" w:rsidRPr="00AF16EF" w:rsidRDefault="00AF16EF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="00C2127D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C2127D" w:rsidRPr="00E57E1B" w:rsidRDefault="00C2127D" w:rsidP="00A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Проф.др </w:t>
            </w:r>
            <w:r w:rsidR="00AF16EF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Немања Здравковић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витамина и олигоелемента.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D757C9" w:rsidRPr="00D757C9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</w:t>
            </w:r>
            <w:r w:rsidR="00D757C9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</w:p>
          <w:p w:rsidR="00AF16EF" w:rsidRPr="00AF16EF" w:rsidRDefault="00AF16EF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F875CE" w:rsidRPr="00E57E1B" w:rsidRDefault="00F875CE" w:rsidP="00AF1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 w:rsidR="00AF16EF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Немања Здравковић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12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Поремећаји витамина и олигоелемента.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F875CE" w:rsidRPr="00802FA0" w:rsidRDefault="00F875CE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 w:rsidR="00D757C9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802FA0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83951" w:rsidRPr="00E57E1B" w:rsidTr="00083951">
        <w:trPr>
          <w:cantSplit/>
          <w:trHeight w:val="534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угљених хидрата и масти.</w:t>
            </w:r>
          </w:p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Александар Ђукић  </w:t>
            </w:r>
          </w:p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Олгица Михаљевић)</w:t>
            </w:r>
          </w:p>
        </w:tc>
      </w:tr>
      <w:tr w:rsidR="00083951" w:rsidRPr="00E57E1B" w:rsidTr="00083951">
        <w:trPr>
          <w:cantSplit/>
          <w:trHeight w:val="534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угљених хидрата и масти.</w:t>
            </w:r>
          </w:p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Александар Ђукић  </w:t>
            </w:r>
          </w:p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083951" w:rsidRP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Немања Здравковић)</w:t>
            </w:r>
          </w:p>
        </w:tc>
      </w:tr>
      <w:tr w:rsidR="00083951" w:rsidRPr="00E57E1B" w:rsidTr="00083951">
        <w:trPr>
          <w:cantSplit/>
          <w:trHeight w:val="534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угљених хидрата и масти.</w:t>
            </w:r>
          </w:p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83951" w:rsidRP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  <w:r w:rsidRPr="00802FA0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083951">
        <w:trPr>
          <w:cantSplit/>
          <w:trHeight w:val="555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75CE" w:rsidRPr="00083951" w:rsidRDefault="00083951" w:rsidP="000839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75CE" w:rsidRPr="00083951" w:rsidRDefault="00083951" w:rsidP="000839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83951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протеина. Поремећаји енергетског метаболизма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Олгица Михаљевић 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Александар Ђукић)</w:t>
            </w:r>
          </w:p>
        </w:tc>
      </w:tr>
      <w:tr w:rsidR="00F875CE" w:rsidRPr="00E57E1B" w:rsidTr="00802FA0">
        <w:trPr>
          <w:cantSplit/>
          <w:trHeight w:val="645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83951" w:rsidRDefault="0008395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83951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протеина. Поремећаји енергетског метаболизма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083951" w:rsidRPr="00083951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F875CE" w:rsidRPr="00E57E1B" w:rsidRDefault="00F875CE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 w:rsidR="0008395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Владимир Јуришић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802FA0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83951" w:rsidRDefault="0008395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14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Поремећај метаболизма органских материја: протеина. Поремећаји енергетског метаболизма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71480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 </w:t>
            </w:r>
            <w:r w:rsidR="00F875CE"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F875CE" w:rsidRPr="00E57E1B" w:rsidRDefault="00F875CE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08395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.др </w:t>
            </w:r>
            <w:r w:rsidR="0008395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83951" w:rsidRPr="00E57E1B" w:rsidTr="00083951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083951" w:rsidRDefault="0008395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ЗТМ</w:t>
            </w:r>
          </w:p>
        </w:tc>
        <w:tc>
          <w:tcPr>
            <w:tcW w:w="3881" w:type="pct"/>
            <w:gridSpan w:val="2"/>
            <w:shd w:val="clear" w:color="auto" w:fill="auto"/>
            <w:vAlign w:val="center"/>
          </w:tcPr>
          <w:p w:rsid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/>
              </w:rPr>
              <w:t xml:space="preserve">                                                </w:t>
            </w:r>
            <w:r w:rsidRPr="00E57E1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ЗАВРШНИ ТЕСТ МОДУЛА 1</w:t>
            </w:r>
          </w:p>
          <w:p w:rsidR="000A2FF4" w:rsidRPr="000A2FF4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</w:tr>
      <w:tr w:rsidR="00083951" w:rsidRPr="00E57E1B" w:rsidTr="00802FA0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респираторног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83951" w:rsidRPr="00E57E1B" w:rsidRDefault="00083951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Илија Јефтић </w:t>
            </w:r>
          </w:p>
          <w:p w:rsidR="00083951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Снежана Живанчевић-Симоновић)</w:t>
            </w:r>
          </w:p>
        </w:tc>
      </w:tr>
      <w:tr w:rsidR="00083951" w:rsidRPr="00E57E1B" w:rsidTr="00802FA0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респираторног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Илија Јефтић </w:t>
            </w:r>
          </w:p>
          <w:p w:rsidR="00083951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83951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Снежана Живанчевић-Симоновић)</w:t>
            </w:r>
          </w:p>
        </w:tc>
      </w:tr>
      <w:tr w:rsidR="00083951" w:rsidRPr="00E57E1B" w:rsidTr="00802FA0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респираторног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Ивица Петровић)</w:t>
            </w:r>
          </w:p>
        </w:tc>
      </w:tr>
      <w:tr w:rsidR="00083951" w:rsidRPr="00E57E1B" w:rsidTr="00802FA0">
        <w:trPr>
          <w:cantSplit/>
          <w:trHeight w:val="444"/>
        </w:trPr>
        <w:tc>
          <w:tcPr>
            <w:tcW w:w="348" w:type="pct"/>
            <w:shd w:val="clear" w:color="auto" w:fill="auto"/>
            <w:vAlign w:val="center"/>
          </w:tcPr>
          <w:p w:rsidR="00083951" w:rsidRP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83951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83951" w:rsidRPr="00E57E1B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Владимир Јуришић</w:t>
            </w:r>
          </w:p>
          <w:p w:rsidR="00083951" w:rsidRDefault="00083951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Зорица Јовановић)</w:t>
            </w:r>
          </w:p>
        </w:tc>
      </w:tr>
      <w:tr w:rsidR="000A2FF4" w:rsidRPr="00E57E1B" w:rsidTr="000A2FF4">
        <w:trPr>
          <w:cantSplit/>
          <w:trHeight w:val="801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FF4" w:rsidRPr="00083951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16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1.</w:t>
            </w:r>
          </w:p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FF4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Проф.др Владимир Јуришић</w:t>
            </w:r>
          </w:p>
          <w:p w:rsidR="000A2FF4" w:rsidRPr="003A395F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0A2FF4" w:rsidRPr="00E57E1B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р Немања Здравковић)</w:t>
            </w:r>
          </w:p>
        </w:tc>
      </w:tr>
      <w:tr w:rsidR="000A2FF4" w:rsidRPr="00E57E1B" w:rsidTr="000A2FF4">
        <w:trPr>
          <w:cantSplit/>
          <w:trHeight w:val="453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16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1.</w:t>
            </w:r>
          </w:p>
        </w:tc>
        <w:tc>
          <w:tcPr>
            <w:tcW w:w="16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2FF4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A2FF4" w:rsidRPr="000A2FF4" w:rsidRDefault="000A2FF4" w:rsidP="00083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Стојановић)</w:t>
            </w:r>
          </w:p>
        </w:tc>
      </w:tr>
      <w:tr w:rsidR="00083951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83951" w:rsidRPr="00083951" w:rsidRDefault="00083951" w:rsidP="000A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</w:t>
            </w:r>
            <w:r w:rsidR="000A2FF4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83951" w:rsidRPr="00E57E1B" w:rsidRDefault="00083951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83951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83951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A2FF4" w:rsidRPr="000A2FF4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Ивица Петровић)</w:t>
            </w:r>
          </w:p>
        </w:tc>
      </w:tr>
      <w:tr w:rsidR="00F875CE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A2FF4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0A2FF4" w:rsidRPr="000A2FF4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Александар Ђукић)</w:t>
            </w:r>
          </w:p>
        </w:tc>
      </w:tr>
      <w:tr w:rsidR="000A2FF4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A2FF4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A2FF4" w:rsidRPr="000A2FF4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A2FF4" w:rsidRPr="00E57E1B" w:rsidTr="000A2FF4">
        <w:trPr>
          <w:cantSplit/>
          <w:trHeight w:val="1178"/>
        </w:trPr>
        <w:tc>
          <w:tcPr>
            <w:tcW w:w="348" w:type="pct"/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A2FF4" w:rsidRPr="00FE159A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.др Ивица Петровић</w:t>
            </w:r>
          </w:p>
          <w:p w:rsidR="000A2FF4" w:rsidRPr="00E57E1B" w:rsidRDefault="000A2FF4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 Проф.др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АлександарЂукић)</w:t>
            </w:r>
          </w:p>
        </w:tc>
      </w:tr>
      <w:tr w:rsidR="00F875CE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FE159A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Александар Ђукић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F875CE" w:rsidRPr="00E57E1B" w:rsidRDefault="00F875CE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0A2FF4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F875CE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кардиоваскуларног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</w:t>
            </w:r>
            <w:r w:rsidR="000A2FF4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F875CE" w:rsidRPr="00E57E1B" w:rsidRDefault="00F875CE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Немања Здравковић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875CE" w:rsidRPr="00E57E1B" w:rsidTr="000A2FF4">
        <w:trPr>
          <w:cantSplit/>
          <w:trHeight w:val="567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75CE" w:rsidRPr="000A2FF4" w:rsidRDefault="00F875CE" w:rsidP="000A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A2FF4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Владимир Јуришић </w:t>
            </w:r>
          </w:p>
          <w:p w:rsidR="00F875CE" w:rsidRPr="00E57E1B" w:rsidRDefault="00F875CE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 проф.др С.Живанчевић Симоновић)</w:t>
            </w:r>
          </w:p>
        </w:tc>
      </w:tr>
      <w:tr w:rsidR="000A2FF4" w:rsidRPr="00E57E1B" w:rsidTr="000A2FF4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0A2FF4" w:rsidRDefault="000A2FF4" w:rsidP="000A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19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Снежана Живначевић Симоновић</w:t>
            </w:r>
          </w:p>
          <w:p w:rsid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Владимир Јуришић</w:t>
            </w:r>
          </w:p>
          <w:p w:rsidR="000A2FF4" w:rsidRP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Олгица Михаљевић)</w:t>
            </w:r>
          </w:p>
        </w:tc>
      </w:tr>
      <w:tr w:rsidR="000A2FF4" w:rsidRPr="00E57E1B" w:rsidTr="000A2FF4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0A2FF4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0A2FF4" w:rsidRDefault="000A2FF4" w:rsidP="000A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19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A2FF4" w:rsidRPr="00E57E1B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хематопоезног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A2FF4" w:rsidRPr="00E57E1B" w:rsidRDefault="000A2FF4" w:rsidP="000A2F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A2FF4" w:rsidRPr="000A2FF4" w:rsidRDefault="000A2FF4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Илија Јефтић)</w:t>
            </w:r>
          </w:p>
        </w:tc>
      </w:tr>
      <w:tr w:rsidR="000521D0" w:rsidRPr="00E57E1B" w:rsidTr="000A2FF4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20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уринарног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Зорица Јовановић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521D0" w:rsidRPr="00E57E1B" w:rsidTr="000A2FF4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20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уринарног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0521D0" w:rsidRP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замена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Зорица Јовановић)</w:t>
            </w:r>
          </w:p>
        </w:tc>
      </w:tr>
      <w:tr w:rsidR="000521D0" w:rsidRPr="00E57E1B" w:rsidTr="000A2FF4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20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уринарног 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 Др Бојана Стојановић)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гастроинтестиналног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Илија Јефтић 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Снежана Живанчевић-Симоновић)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21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гастроинтестиналног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Проф.др Илија Јефтић </w:t>
            </w:r>
          </w:p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0521D0" w:rsidRP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замена: Проф. др Снежана Живанчевић-Симоновић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21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гастроинтестиналног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Олгица Михаљевић)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22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хепатобилијарног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Владимир Јуришић</w:t>
            </w:r>
          </w:p>
          <w:p w:rsidR="000521D0" w:rsidRPr="00E57E1B" w:rsidRDefault="000521D0" w:rsidP="00714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Снежана Живанчевић Симоновић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22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хепатобилијарног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Владимир Јуришић</w:t>
            </w:r>
          </w:p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Снежана Живанчевић Симоновић)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22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хепатобилијарног тракта.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Немања Здравковић)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0521D0" w:rsidRDefault="000521D0" w:rsidP="00052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23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Александар Ђукић </w:t>
            </w:r>
          </w:p>
          <w:p w:rsidR="000521D0" w:rsidRPr="00E57E1B" w:rsidRDefault="000521D0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(замена Доц.др Ивица Петровић)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23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Александар Ђукић </w:t>
            </w:r>
          </w:p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0521D0" w:rsidRP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Ивица Петровић)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23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0521D0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Доц.др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24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 Проф.др Александар Ђукић)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24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Александар Ђукић</w:t>
            </w:r>
          </w:p>
          <w:p w:rsidR="000521D0" w:rsidRPr="00B17A2C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521D0" w:rsidRPr="00E57E1B" w:rsidTr="000521D0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0521D0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0521D0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24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21D0" w:rsidRPr="00E57E1B" w:rsidRDefault="000521D0" w:rsidP="000521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Ендокрини систем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0521D0" w:rsidRPr="00E57E1B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0521D0" w:rsidRDefault="000521D0" w:rsidP="00052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Олгица Михаљевић)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Зорица Јовановић </w:t>
            </w:r>
          </w:p>
          <w:p w:rsidR="000521D0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Владимић Јуришић)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Default="0029504B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Зорица Јовановић</w:t>
            </w:r>
          </w:p>
          <w:p w:rsidR="0029504B" w:rsidRDefault="0029504B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Проф.др </w:t>
            </w:r>
            <w:r w:rsidR="00813A3C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Илија Јефтић</w:t>
            </w:r>
          </w:p>
          <w:p w:rsidR="0029504B" w:rsidRPr="0029504B" w:rsidRDefault="0029504B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Бојана Стојановић)</w:t>
            </w:r>
          </w:p>
        </w:tc>
      </w:tr>
      <w:tr w:rsidR="0029504B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25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1.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Олгица Михаљевић)</w:t>
            </w:r>
          </w:p>
        </w:tc>
      </w:tr>
      <w:tr w:rsidR="0029504B" w:rsidRPr="00E57E1B" w:rsidTr="0057510B">
        <w:trPr>
          <w:cantSplit/>
          <w:trHeight w:val="1144"/>
        </w:trPr>
        <w:tc>
          <w:tcPr>
            <w:tcW w:w="348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Проф.др Зорица Јовановић </w:t>
            </w:r>
          </w:p>
          <w:p w:rsidR="0029504B" w:rsidRPr="00E57E1B" w:rsidRDefault="0029504B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9504B" w:rsidRPr="00E57E1B" w:rsidTr="0057510B">
        <w:trPr>
          <w:cantSplit/>
          <w:trHeight w:val="1144"/>
        </w:trPr>
        <w:tc>
          <w:tcPr>
            <w:tcW w:w="348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Зорица Јовановић</w:t>
            </w:r>
          </w:p>
          <w:p w:rsidR="0029504B" w:rsidRDefault="00D757C9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проф..др Илија Јефтић </w:t>
            </w:r>
          </w:p>
          <w:p w:rsidR="0029504B" w:rsidRPr="00E57E1B" w:rsidRDefault="0029504B" w:rsidP="00D75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</w:t>
            </w:r>
            <w:r w:rsidR="00D757C9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 xml:space="preserve"> доц.др Бојана Стојановић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)</w:t>
            </w:r>
          </w:p>
        </w:tc>
      </w:tr>
      <w:tr w:rsidR="000521D0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26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0521D0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0521D0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Патолошка физиологија нервног система 2.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0521D0" w:rsidRPr="00E57E1B" w:rsidRDefault="000521D0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Проф. др </w:t>
            </w:r>
            <w:r w:rsidR="0029504B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0521D0" w:rsidRPr="00E57E1B" w:rsidRDefault="000521D0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 w:rsidR="0029504B">
              <w:rPr>
                <w:rFonts w:ascii="Times New Roman" w:eastAsia="Times New Roman" w:hAnsi="Times New Roman" w:cs="Times New Roman"/>
                <w:sz w:val="20"/>
                <w:szCs w:val="20"/>
              </w:rPr>
              <w:t>Доц.др Ивица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9504B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чула.</w:t>
            </w:r>
          </w:p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29504B" w:rsidRP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Зорица Јовановић)</w:t>
            </w:r>
          </w:p>
        </w:tc>
      </w:tr>
      <w:tr w:rsidR="0029504B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чула.</w:t>
            </w:r>
          </w:p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Бојана Стојановић</w:t>
            </w:r>
          </w:p>
          <w:p w:rsidR="0029504B" w:rsidRDefault="0029504B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29504B" w:rsidRPr="0029504B" w:rsidRDefault="0029504B" w:rsidP="00785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Зорица Јовановић)</w:t>
            </w:r>
          </w:p>
        </w:tc>
      </w:tr>
      <w:tr w:rsidR="0029504B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27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чула.</w:t>
            </w:r>
          </w:p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6" w:type="pct"/>
            <w:shd w:val="clear" w:color="auto" w:fill="auto"/>
            <w:vAlign w:val="center"/>
          </w:tcPr>
          <w:p w:rsidR="0029504B" w:rsidRP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.др Илија Јефтић)</w:t>
            </w:r>
          </w:p>
        </w:tc>
      </w:tr>
      <w:tr w:rsidR="0029504B" w:rsidRPr="00E57E1B" w:rsidTr="0029504B">
        <w:trPr>
          <w:cantSplit/>
          <w:trHeight w:val="845"/>
        </w:trPr>
        <w:tc>
          <w:tcPr>
            <w:tcW w:w="348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P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старења.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Олгица Михаљевић</w:t>
            </w:r>
          </w:p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Проф.др Владимић Јуришић)</w:t>
            </w:r>
          </w:p>
        </w:tc>
      </w:tr>
      <w:tr w:rsidR="0029504B" w:rsidRPr="00E57E1B" w:rsidTr="0029504B">
        <w:trPr>
          <w:cantSplit/>
          <w:trHeight w:val="728"/>
        </w:trPr>
        <w:tc>
          <w:tcPr>
            <w:tcW w:w="348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старења.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Владимир Јуришић</w:t>
            </w:r>
          </w:p>
          <w:p w:rsid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Олгица Михаљевић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Бојана Стојановић)</w:t>
            </w:r>
          </w:p>
        </w:tc>
      </w:tr>
      <w:tr w:rsidR="0029504B" w:rsidRPr="00E57E1B" w:rsidTr="0029504B">
        <w:trPr>
          <w:cantSplit/>
          <w:trHeight w:val="908"/>
        </w:trPr>
        <w:tc>
          <w:tcPr>
            <w:tcW w:w="348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29504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28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29504B" w:rsidRPr="00E57E1B" w:rsidRDefault="0029504B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старења.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Проф.др Илија Јефтић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29504B" w:rsidRPr="00E57E1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29504B" w:rsidRPr="0029504B" w:rsidRDefault="0029504B" w:rsidP="002950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доц.др Ивица Петровић)</w:t>
            </w:r>
          </w:p>
        </w:tc>
      </w:tr>
      <w:tr w:rsidR="006E0262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E0262" w:rsidRPr="0029504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29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коже и везивног ткива.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Немања Здравковић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)</w:t>
            </w:r>
          </w:p>
        </w:tc>
      </w:tr>
      <w:tr w:rsidR="006E0262" w:rsidRPr="00E57E1B" w:rsidTr="006E0262">
        <w:trPr>
          <w:cantSplit/>
          <w:trHeight w:val="567"/>
        </w:trPr>
        <w:tc>
          <w:tcPr>
            <w:tcW w:w="3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0262" w:rsidRPr="0029504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29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коже и везивног ткива.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Pr="00E57E1B" w:rsidRDefault="006E0262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Немања Здравковић</w:t>
            </w:r>
          </w:p>
          <w:p w:rsidR="006E0262" w:rsidRPr="006E0262" w:rsidRDefault="006E0262" w:rsidP="00575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Бојана Стојановић</w:t>
            </w:r>
          </w:p>
          <w:p w:rsidR="006E0262" w:rsidRPr="00E57E1B" w:rsidRDefault="006E0262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Зорица Јовановић)</w:t>
            </w:r>
          </w:p>
        </w:tc>
      </w:tr>
      <w:tr w:rsidR="006E0262" w:rsidRPr="00E57E1B" w:rsidTr="006E0262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0262" w:rsidRPr="0029504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29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коже и везивног ткива.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Pr="00785BCC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проф.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Олгица Михаљевић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E0262" w:rsidRPr="00E57E1B" w:rsidTr="006E0262">
        <w:trPr>
          <w:cantSplit/>
          <w:trHeight w:val="567"/>
        </w:trPr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0262" w:rsidRPr="006E0262" w:rsidRDefault="006E0262" w:rsidP="006E02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6E026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0262" w:rsidRPr="006E0262" w:rsidRDefault="006E0262" w:rsidP="006E02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6E0262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30</w:t>
            </w: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0262" w:rsidRPr="006E0262" w:rsidRDefault="006E0262" w:rsidP="006E02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6E0262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П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локомоторног</w:t>
            </w:r>
            <w:r w:rsidRPr="00E57E1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>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проф.др Немања Здравковић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(замена: Проф. др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Зорица Јовановић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)</w:t>
            </w:r>
          </w:p>
        </w:tc>
      </w:tr>
      <w:tr w:rsidR="006E0262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026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30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02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локомоторног</w:t>
            </w:r>
            <w:r w:rsidRPr="00E57E1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>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Проф. др Немања Здравковић</w:t>
            </w:r>
          </w:p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Проф</w:t>
            </w: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. др Илија Јефтић</w:t>
            </w:r>
          </w:p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(замена: Проф. др Зорица Јовановић)</w:t>
            </w:r>
          </w:p>
        </w:tc>
      </w:tr>
      <w:tr w:rsidR="006E0262" w:rsidRPr="00E57E1B" w:rsidTr="00802FA0">
        <w:trPr>
          <w:cantSplit/>
          <w:trHeight w:val="567"/>
        </w:trPr>
        <w:tc>
          <w:tcPr>
            <w:tcW w:w="348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026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30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6E0262" w:rsidRPr="006E0262" w:rsidRDefault="006E0262" w:rsidP="006E0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02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265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7E1B">
              <w:rPr>
                <w:rFonts w:ascii="Times New Roman" w:eastAsia="Times New Roman" w:hAnsi="Times New Roman" w:cs="Times New Roman"/>
              </w:rPr>
              <w:t>Патофизиологија локомоторног</w:t>
            </w:r>
            <w:r w:rsidRPr="00E57E1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E57E1B">
              <w:rPr>
                <w:rFonts w:ascii="Times New Roman" w:eastAsia="Times New Roman" w:hAnsi="Times New Roman" w:cs="Times New Roman"/>
              </w:rPr>
              <w:t>система.</w:t>
            </w:r>
          </w:p>
        </w:tc>
        <w:tc>
          <w:tcPr>
            <w:tcW w:w="1616" w:type="pct"/>
            <w:shd w:val="clear" w:color="auto" w:fill="auto"/>
            <w:vAlign w:val="center"/>
          </w:tcPr>
          <w:p w:rsidR="006E0262" w:rsidRDefault="006E0262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Доц.др Ивица Петровић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>Фацилитатор 1</w:t>
            </w:r>
          </w:p>
          <w:p w:rsidR="006E0262" w:rsidRPr="00E57E1B" w:rsidRDefault="006E0262" w:rsidP="006E0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E1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Фацилитатор 2 </w:t>
            </w:r>
          </w:p>
          <w:p w:rsidR="006E0262" w:rsidRPr="006E0262" w:rsidRDefault="006E0262" w:rsidP="00E81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(замена: проф.др Олгица Михаљевић)</w:t>
            </w:r>
          </w:p>
        </w:tc>
      </w:tr>
      <w:tr w:rsidR="006E0262" w:rsidRPr="00E57E1B" w:rsidTr="00802FA0">
        <w:trPr>
          <w:cantSplit/>
          <w:trHeight w:val="567"/>
        </w:trPr>
        <w:tc>
          <w:tcPr>
            <w:tcW w:w="780" w:type="pct"/>
            <w:gridSpan w:val="2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ЗТМ</w:t>
            </w:r>
          </w:p>
        </w:tc>
        <w:tc>
          <w:tcPr>
            <w:tcW w:w="3881" w:type="pct"/>
            <w:gridSpan w:val="2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ЗАВРШНИ ТЕСТ МОДУЛА 2</w:t>
            </w:r>
          </w:p>
        </w:tc>
      </w:tr>
      <w:tr w:rsidR="006E0262" w:rsidRPr="00E57E1B" w:rsidTr="00802FA0">
        <w:trPr>
          <w:cantSplit/>
          <w:trHeight w:val="567"/>
        </w:trPr>
        <w:tc>
          <w:tcPr>
            <w:tcW w:w="780" w:type="pct"/>
            <w:gridSpan w:val="2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" w:type="pct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</w:p>
        </w:tc>
        <w:tc>
          <w:tcPr>
            <w:tcW w:w="3881" w:type="pct"/>
            <w:gridSpan w:val="2"/>
            <w:shd w:val="clear" w:color="auto" w:fill="auto"/>
            <w:vAlign w:val="center"/>
          </w:tcPr>
          <w:p w:rsidR="006E0262" w:rsidRPr="00E57E1B" w:rsidRDefault="006E0262" w:rsidP="009070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57E1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ИСПИТ (ЈАНУАРСКО-ФЕБРУАРСКИ РОК)</w:t>
            </w:r>
          </w:p>
        </w:tc>
      </w:tr>
    </w:tbl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1032" w:rsidRDefault="00E81032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B17A2C" w:rsidRDefault="00B17A2C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E81032" w:rsidRDefault="00E81032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6E0262" w:rsidRDefault="006E0262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6E0262" w:rsidRDefault="006E0262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544FC8" w:rsidRPr="00E57E1B" w:rsidRDefault="00F766AC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Испитна питања</w:t>
      </w:r>
    </w:p>
    <w:p w:rsidR="00544FC8" w:rsidRPr="00E57E1B" w:rsidRDefault="00F766AC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I група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Предмет изучавања Патолошке физиологије. Етиологија и патогенеза болести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Дефиниције здравља и болести. Ток (фазе болести) и исход болести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Општи адаптациони синдром. Стрес и стресори. Промене у организму у акутном стресу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Адаптација, старење и смрт ћелије. Малигна трансформација ћелије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Запаљење (дефиниција, узрочници, акутно и хронично запаљење). Васкуларни и целуларни одговор у запаљењу 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Системске промене промене у запаљењу (грозница, промене леукоцита, тромбоцита, еритроцита, протеини акутне фазе запаљења)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Биолошки етиолошки фактори и инфекција. Синдром системског инфламаторног одговора (сепса и септични шок)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Неспецифична имуност и поремећаји неспецифичне имуности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Специфична имуност и поремећаји специфичне имуности.  Етиопатогенеза синдрома стечене имунодефицијенције (AIDS)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Реакције преосетљивости (увод, подела)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Први (анафилактички) тип преосетљивости (генска предиспозиција и фактори средине, патогенеза, клинички примери)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Реакције преосетљивости: други, трећи и четврти тип преосетљивости. Патогенеза и клинички примери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Аутоимуност и аутоимунске болести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Шок (заједнички механизми за све типове шока); типови шока и синдром мултиорганске дисфункције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Хемијски етиолошки фактори, значај пута уласка егзотоксина у организам, акутне и хроничне интоксикације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Механички етиолошки фактори</w:t>
      </w:r>
    </w:p>
    <w:p w:rsidR="00544FC8" w:rsidRPr="00E57E1B" w:rsidRDefault="00F766AC">
      <w:pPr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Физички етиолошки фактори</w:t>
      </w:r>
    </w:p>
    <w:p w:rsidR="00544FC8" w:rsidRPr="00E57E1B" w:rsidRDefault="00544FC8">
      <w:pPr>
        <w:spacing w:before="12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4FC8" w:rsidRPr="00E57E1B" w:rsidRDefault="00F766AC" w:rsidP="003C0F84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II група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запремине телесних течности: дехидратације и хиперхидратације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Едеми: дефиниција, етиопатогенетска подела, клинички облици едема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метаболизма натријума (етиологија и патогенеза хипо- и хипернатриемијa, патофизиолошке последице)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метаболизма калијума (етиологија и патогенеза хипо- и хиперкалиемиjа, патофизиолошке последице)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Витамин D, паратиреоидни хормон и калцитонин у регулацији калцијума и фосфата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lastRenderedPageBreak/>
        <w:t>Дистрибуција и одржавање баланса калцијума у организму. Поремећаји метаболизма калцијума: хипо- и хиперкалциемије. Патофизиолошке последице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Дистрибуција фосфата у организму. Поремећаји метаболизма фосфата: хипо- и хиперфосфатемије. Патофизиолошке последице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Дистрибуција магнезијума у организму. Поремећаји метаболизма магнезијума: хипо- и хипермагнезиемије. Патофизиолошке последице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Поремећаји ацидобазне равнотеже (метаболичка ацидоза и алкалоза) 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ацидобазне равнотеже (респираторна ацидоза и алкалоза)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метаболизма глукозе. Етиопатогенеза дијабетес мелитуса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синдрома хипогликемије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метаболизма масти. Поремећаји концентрације масти. Стеатоза јетре. Атеросклероза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метаболизма беланчевина (неселективни и селективни поремећаји метаболизма аминокиселина; квалитативни и квантитативни поремећаји протеина плазме)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 енергетског метаболизма (гладовање, гојазност)</w:t>
      </w:r>
    </w:p>
    <w:p w:rsidR="00544FC8" w:rsidRPr="00E57E1B" w:rsidRDefault="00F766AC">
      <w:pPr>
        <w:numPr>
          <w:ilvl w:val="0"/>
          <w:numId w:val="3"/>
        </w:numPr>
        <w:tabs>
          <w:tab w:val="left" w:pos="36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витамина, хипо- и хипервитамнозе</w:t>
      </w:r>
    </w:p>
    <w:p w:rsidR="003C0F84" w:rsidRPr="006E0262" w:rsidRDefault="003C0F84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544FC8" w:rsidRPr="00E57E1B" w:rsidRDefault="00F766A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III група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функције срчаних ушћа (митрална стеноза и инсуфицијенција; аортна стеноза и инсуфицијенција)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функције перикарда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Миокардиопатије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Исхемијска болест срца. Инфаркт миокарда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срчане инсуфицијенције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Артеријска хипертензија и хипотензија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Опструктивни поремећаји вентилације плућа 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Рестриктивни поремећаји вентилације плућа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плућне перфузије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Едем плућа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Респираторна инсуфицијенција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Поремећаји функције хипофизе. Хипофункција </w:t>
      </w:r>
      <w:r w:rsidR="000E5341" w:rsidRPr="00E57E1B">
        <w:rPr>
          <w:rFonts w:ascii="Times New Roman" w:eastAsia="Times New Roman" w:hAnsi="Times New Roman" w:cs="Times New Roman"/>
          <w:sz w:val="24"/>
          <w:szCs w:val="24"/>
        </w:rPr>
        <w:t xml:space="preserve">и хиперфункција 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аденохипофизе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Поремећаји функције хипофизе. </w:t>
      </w:r>
      <w:r w:rsidR="000E5341" w:rsidRPr="00E57E1B">
        <w:rPr>
          <w:rFonts w:ascii="Times New Roman" w:eastAsia="Times New Roman" w:hAnsi="Times New Roman" w:cs="Times New Roman"/>
          <w:sz w:val="24"/>
          <w:szCs w:val="24"/>
        </w:rPr>
        <w:t>Хипофункција и х</w:t>
      </w:r>
      <w:r w:rsidRPr="00E57E1B">
        <w:rPr>
          <w:rFonts w:ascii="Times New Roman" w:eastAsia="Times New Roman" w:hAnsi="Times New Roman" w:cs="Times New Roman"/>
          <w:sz w:val="24"/>
          <w:szCs w:val="24"/>
        </w:rPr>
        <w:t>иперфункција неурохипофизе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Поремећаји функције тиреоидне жлезде. Хипотиреоза и хипертиреоза 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Хипо- и хиперпаратиреоидизам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функције коре надбубрежних жлезда (хипофункција и хиперфункција).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lastRenderedPageBreak/>
        <w:t>Поремећаји функције сржи надбубрежних жлезда</w:t>
      </w:r>
      <w:r w:rsidR="000E5341" w:rsidRPr="00E57E1B">
        <w:rPr>
          <w:rFonts w:ascii="Times New Roman" w:eastAsia="Times New Roman" w:hAnsi="Times New Roman" w:cs="Times New Roman"/>
          <w:sz w:val="24"/>
          <w:szCs w:val="24"/>
        </w:rPr>
        <w:t xml:space="preserve"> -  феохромоцитом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Анемије, дефиниција и патофизиолошка класификација анемија. Подела на основу величине еритроцита и садржаја хемоглобина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апластичних анемија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сидеропенијских анемија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мегалобластних (макроцитних) анемија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Анемије проузроковане повећаном разградњом еритроцита. Етиопатогенеза и патофизиолошке последице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Леукемије (етиологија, патогенеза, подела)</w:t>
      </w:r>
    </w:p>
    <w:p w:rsidR="00544FC8" w:rsidRPr="00E57E1B" w:rsidRDefault="00F766AC">
      <w:pPr>
        <w:numPr>
          <w:ilvl w:val="0"/>
          <w:numId w:val="1"/>
        </w:numPr>
        <w:tabs>
          <w:tab w:val="left" w:pos="360"/>
          <w:tab w:val="left" w:pos="81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Поремећаји хемостазе проузроковани поремећајем зида крвног суда и променом броја и функције тромбоцита. Етиопатогенеза коагулопатија </w:t>
      </w:r>
    </w:p>
    <w:p w:rsidR="003C0F84" w:rsidRPr="006E0262" w:rsidRDefault="003C0F84">
      <w:pPr>
        <w:rPr>
          <w:rFonts w:ascii="Times New Roman" w:eastAsia="Times New Roman" w:hAnsi="Times New Roman" w:cs="Times New Roman"/>
          <w:sz w:val="24"/>
          <w:szCs w:val="24"/>
          <w:lang/>
        </w:rPr>
      </w:pPr>
      <w:bookmarkStart w:id="1" w:name="_gjdgxs" w:colFirst="0" w:colLast="0"/>
      <w:bookmarkEnd w:id="1"/>
    </w:p>
    <w:p w:rsidR="00544FC8" w:rsidRPr="00E57E1B" w:rsidRDefault="00F766AC" w:rsidP="003C0F84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b/>
          <w:sz w:val="24"/>
          <w:szCs w:val="24"/>
        </w:rPr>
        <w:t>IV група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Преренални поремећаји бубрежних функција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Етиологија и патогенеза гломерулонефритиса. Постстрептококни гломерулонефритис 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Етиологија и патогенеза нефротског синдрома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Тубулоинтерстицијске болести бубрега 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Бубрежне хипертензије: подела и патогенеза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Акутна бубрежна инсуфицијенција. Патофизиолошке последице акутне бубрежне нсуфицијенције. Лекови и акутна бубрежна инсуфицијенција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Хронична бубрежна инсуфицијенција. Етиологија и патогенеза. Патофизиолошке последице хроничне бубрежне инсуфицијенције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Калкулоза бубрега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гутања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функције желуца. Етиопатогенеза пептичког улкуса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Етиопатогенеза поремећаја функције танког црева (малдигестија и малапсорпција). Поремећаји функције дебелог црева 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Етиопатогенеза поремећаја функције јетре (вирусни хепатитис, алкохолна болест јетре, неалкохолна болест јетре, цироза јетре) 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 xml:space="preserve">Етиопатогенеза поремећаја метаболичких функција јетре (поремећаји метаболизма билирубина и патогенеза жутице) 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акутног и хроничног панкреатитиса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Етиологија и симптоми оштећења периферног моторног неурона. Патофизиологија неуромишићне спојнице (мијастенија гравис)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Мултипла склероза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Подела обољења базалних ганглија. Паркинсонова болест: облици, етиопатогенеза, неуротрансмитерски поремећаји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Етиолошка подела деменција. Алцхајмерова болест: облици, теорије, неуропатолошки маркери Алцхајмерове болести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Поремећаји можданог крвотока: класификација, патофизиологија цереброваскуларних обољења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Дефиниције, подела и облици бола. Ноцицепција. Модулација бола. Централна и периферна сензитизација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Патофизиологија епилепсије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lastRenderedPageBreak/>
        <w:t>Поремећаји спавања: инсомније и хиперсомније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Етиопатогенеза депресије и шизофреније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Метаболичке болести костију (остеопороза, остеомалација)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Остеоартритис</w:t>
      </w:r>
    </w:p>
    <w:p w:rsidR="00544FC8" w:rsidRPr="00E57E1B" w:rsidRDefault="00F766AC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Етиологија и патогенеза системских болести везивног ткива</w:t>
      </w:r>
    </w:p>
    <w:p w:rsidR="00544FC8" w:rsidRPr="00E57E1B" w:rsidRDefault="00F766AC" w:rsidP="006A5383">
      <w:pPr>
        <w:numPr>
          <w:ilvl w:val="0"/>
          <w:numId w:val="2"/>
        </w:numPr>
        <w:tabs>
          <w:tab w:val="left" w:pos="0"/>
          <w:tab w:val="left" w:pos="360"/>
        </w:tabs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57E1B">
        <w:rPr>
          <w:rFonts w:ascii="Times New Roman" w:eastAsia="Times New Roman" w:hAnsi="Times New Roman" w:cs="Times New Roman"/>
          <w:sz w:val="24"/>
          <w:szCs w:val="24"/>
        </w:rPr>
        <w:t>Системски еритемски лупус и реуматоидни артритис (етиологија и патогенеза)</w:t>
      </w:r>
    </w:p>
    <w:p w:rsidR="00544FC8" w:rsidRPr="00E57E1B" w:rsidRDefault="00544F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44FC8" w:rsidRPr="00E57E1B" w:rsidSect="00C2127D">
      <w:pgSz w:w="16840" w:h="11907" w:orient="landscape"/>
      <w:pgMar w:top="540" w:right="567" w:bottom="1134" w:left="567" w:header="510" w:footer="51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C746E"/>
    <w:multiLevelType w:val="hybridMultilevel"/>
    <w:tmpl w:val="EEE44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C3124B"/>
    <w:multiLevelType w:val="multilevel"/>
    <w:tmpl w:val="FCE230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F472A3"/>
    <w:multiLevelType w:val="multilevel"/>
    <w:tmpl w:val="314213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080F70"/>
    <w:multiLevelType w:val="multilevel"/>
    <w:tmpl w:val="D3D074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E54D98"/>
    <w:multiLevelType w:val="multilevel"/>
    <w:tmpl w:val="2550D6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hyphenationZone w:val="425"/>
  <w:characterSpacingControl w:val="doNotCompress"/>
  <w:compat/>
  <w:rsids>
    <w:rsidRoot w:val="00544FC8"/>
    <w:rsid w:val="00000006"/>
    <w:rsid w:val="00046FBD"/>
    <w:rsid w:val="000521D0"/>
    <w:rsid w:val="00083951"/>
    <w:rsid w:val="000A2FF4"/>
    <w:rsid w:val="000E5341"/>
    <w:rsid w:val="00126CEF"/>
    <w:rsid w:val="0015325C"/>
    <w:rsid w:val="00160CA2"/>
    <w:rsid w:val="001C1E41"/>
    <w:rsid w:val="00205725"/>
    <w:rsid w:val="00277D69"/>
    <w:rsid w:val="0029504B"/>
    <w:rsid w:val="002B1F63"/>
    <w:rsid w:val="002D36BD"/>
    <w:rsid w:val="002F4AB6"/>
    <w:rsid w:val="003504C4"/>
    <w:rsid w:val="00385419"/>
    <w:rsid w:val="003A395F"/>
    <w:rsid w:val="003B75AD"/>
    <w:rsid w:val="003C0F84"/>
    <w:rsid w:val="003D4CCE"/>
    <w:rsid w:val="003D6525"/>
    <w:rsid w:val="0040626E"/>
    <w:rsid w:val="0044247B"/>
    <w:rsid w:val="004519AE"/>
    <w:rsid w:val="004711D3"/>
    <w:rsid w:val="004D2460"/>
    <w:rsid w:val="00544FC8"/>
    <w:rsid w:val="0057510B"/>
    <w:rsid w:val="005940B6"/>
    <w:rsid w:val="005D2F6F"/>
    <w:rsid w:val="005F3536"/>
    <w:rsid w:val="006000AE"/>
    <w:rsid w:val="00615C39"/>
    <w:rsid w:val="00624026"/>
    <w:rsid w:val="0065641A"/>
    <w:rsid w:val="00697F17"/>
    <w:rsid w:val="006A5383"/>
    <w:rsid w:val="006B5AB4"/>
    <w:rsid w:val="006C59A4"/>
    <w:rsid w:val="006D6F41"/>
    <w:rsid w:val="006E0262"/>
    <w:rsid w:val="006F565A"/>
    <w:rsid w:val="0071480B"/>
    <w:rsid w:val="0076452A"/>
    <w:rsid w:val="00785BCC"/>
    <w:rsid w:val="007A4399"/>
    <w:rsid w:val="00802FA0"/>
    <w:rsid w:val="00813A3C"/>
    <w:rsid w:val="008810C2"/>
    <w:rsid w:val="00885B63"/>
    <w:rsid w:val="008901BE"/>
    <w:rsid w:val="00896F2D"/>
    <w:rsid w:val="008D0C7B"/>
    <w:rsid w:val="008D2EF0"/>
    <w:rsid w:val="008D43B6"/>
    <w:rsid w:val="00900542"/>
    <w:rsid w:val="00907022"/>
    <w:rsid w:val="00911B61"/>
    <w:rsid w:val="00916578"/>
    <w:rsid w:val="00A114FC"/>
    <w:rsid w:val="00AF16EF"/>
    <w:rsid w:val="00B17A2C"/>
    <w:rsid w:val="00BC29A8"/>
    <w:rsid w:val="00C07AA5"/>
    <w:rsid w:val="00C2127D"/>
    <w:rsid w:val="00CC47C4"/>
    <w:rsid w:val="00CF3AD8"/>
    <w:rsid w:val="00CF5A2A"/>
    <w:rsid w:val="00D41DC9"/>
    <w:rsid w:val="00D43261"/>
    <w:rsid w:val="00D71B34"/>
    <w:rsid w:val="00D757C9"/>
    <w:rsid w:val="00DD30C6"/>
    <w:rsid w:val="00DF1227"/>
    <w:rsid w:val="00DF7966"/>
    <w:rsid w:val="00E51478"/>
    <w:rsid w:val="00E57E1B"/>
    <w:rsid w:val="00E81032"/>
    <w:rsid w:val="00EA2D31"/>
    <w:rsid w:val="00F03786"/>
    <w:rsid w:val="00F64639"/>
    <w:rsid w:val="00F766AC"/>
    <w:rsid w:val="00F875CE"/>
    <w:rsid w:val="00F9786C"/>
    <w:rsid w:val="00FC2E60"/>
    <w:rsid w:val="00FE1150"/>
    <w:rsid w:val="00FE1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1BE"/>
    <w:pPr>
      <w:spacing w:after="200" w:line="276" w:lineRule="auto"/>
    </w:pPr>
    <w:rPr>
      <w:sz w:val="22"/>
      <w:szCs w:val="22"/>
      <w:lang w:val="ru-RU"/>
    </w:rPr>
  </w:style>
  <w:style w:type="paragraph" w:styleId="Heading1">
    <w:name w:val="heading 1"/>
    <w:basedOn w:val="Normal"/>
    <w:next w:val="Normal"/>
    <w:uiPriority w:val="9"/>
    <w:qFormat/>
    <w:rsid w:val="008901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8901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8901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8901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8901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901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901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8901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7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0702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5C39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5C3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15C3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7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1BE"/>
    <w:pPr>
      <w:spacing w:after="200" w:line="276" w:lineRule="auto"/>
    </w:pPr>
    <w:rPr>
      <w:sz w:val="22"/>
      <w:szCs w:val="22"/>
      <w:lang w:val="ru-RU"/>
    </w:rPr>
  </w:style>
  <w:style w:type="paragraph" w:styleId="Heading1">
    <w:name w:val="heading 1"/>
    <w:basedOn w:val="Normal"/>
    <w:next w:val="Normal"/>
    <w:uiPriority w:val="9"/>
    <w:qFormat/>
    <w:rsid w:val="008901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8901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8901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8901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8901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901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901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8901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8901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7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0702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5C39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5C3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15C3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79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82204-5FF3-417B-BB15-FC8DAB001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7852</Words>
  <Characters>44763</Characters>
  <Application>Microsoft Office Word</Application>
  <DocSecurity>0</DocSecurity>
  <Lines>373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ADjukic</dc:creator>
  <cp:lastModifiedBy>mannitou</cp:lastModifiedBy>
  <cp:revision>36</cp:revision>
  <dcterms:created xsi:type="dcterms:W3CDTF">2025-08-29T08:06:00Z</dcterms:created>
  <dcterms:modified xsi:type="dcterms:W3CDTF">2025-09-26T12:01:00Z</dcterms:modified>
</cp:coreProperties>
</file>